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8A" w:rsidRPr="00F9218A" w:rsidRDefault="00F9218A" w:rsidP="000C2C93">
      <w:pPr>
        <w:spacing w:before="360" w:after="120" w:line="288" w:lineRule="auto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F9218A">
        <w:rPr>
          <w:rFonts w:asciiTheme="minorHAnsi" w:hAnsiTheme="minorHAnsi" w:cstheme="minorHAnsi"/>
          <w:b/>
          <w:sz w:val="36"/>
          <w:szCs w:val="36"/>
          <w:u w:val="single"/>
        </w:rPr>
        <w:t xml:space="preserve">Terms of Reference </w:t>
      </w:r>
    </w:p>
    <w:p w:rsidR="0061003F" w:rsidRPr="0061003F" w:rsidRDefault="0061003F" w:rsidP="0061003F">
      <w:pPr>
        <w:spacing w:line="312" w:lineRule="auto"/>
        <w:jc w:val="center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 xml:space="preserve">Translate </w:t>
      </w:r>
      <w:r w:rsidR="00E96456" w:rsidRPr="00E71269">
        <w:rPr>
          <w:rFonts w:asciiTheme="minorHAnsi" w:hAnsiTheme="minorHAnsi" w:cstheme="minorHAnsi"/>
          <w:b/>
          <w:sz w:val="30"/>
          <w:szCs w:val="30"/>
        </w:rPr>
        <w:t>F</w:t>
      </w:r>
      <w:r w:rsidR="00B30FA8">
        <w:rPr>
          <w:rFonts w:asciiTheme="minorHAnsi" w:hAnsiTheme="minorHAnsi" w:cstheme="minorHAnsi"/>
          <w:b/>
          <w:sz w:val="30"/>
          <w:szCs w:val="30"/>
        </w:rPr>
        <w:t>or</w:t>
      </w:r>
      <w:r w:rsidR="00E71269">
        <w:rPr>
          <w:rFonts w:asciiTheme="minorHAnsi" w:hAnsiTheme="minorHAnsi" w:cstheme="minorHAnsi"/>
          <w:b/>
          <w:sz w:val="30"/>
          <w:szCs w:val="30"/>
        </w:rPr>
        <w:t xml:space="preserve"> Final</w:t>
      </w:r>
      <w:r w:rsidR="00B30FA8">
        <w:rPr>
          <w:rFonts w:asciiTheme="minorHAnsi" w:hAnsiTheme="minorHAnsi" w:cstheme="minorHAnsi"/>
          <w:b/>
          <w:sz w:val="30"/>
          <w:szCs w:val="30"/>
        </w:rPr>
        <w:t xml:space="preserve"> </w:t>
      </w:r>
      <w:r>
        <w:rPr>
          <w:rFonts w:asciiTheme="minorHAnsi" w:hAnsiTheme="minorHAnsi" w:cstheme="minorHAnsi"/>
          <w:b/>
          <w:sz w:val="30"/>
          <w:szCs w:val="30"/>
        </w:rPr>
        <w:t xml:space="preserve">Narrative Report </w:t>
      </w:r>
      <w:r w:rsidR="00F9218A" w:rsidRPr="00E71269">
        <w:rPr>
          <w:rFonts w:asciiTheme="minorHAnsi" w:hAnsiTheme="minorHAnsi" w:cstheme="minorHAnsi"/>
          <w:b/>
          <w:sz w:val="30"/>
          <w:szCs w:val="30"/>
        </w:rPr>
        <w:t>“Promoting the Participation of the Central Vietnam VNGO-FLEGT Network in the VPA-FLEGT processes</w:t>
      </w:r>
      <w:r>
        <w:rPr>
          <w:rFonts w:asciiTheme="minorHAnsi" w:hAnsiTheme="minorHAnsi" w:cstheme="minorHAnsi"/>
          <w:b/>
          <w:sz w:val="30"/>
          <w:szCs w:val="30"/>
        </w:rPr>
        <w:t>”</w:t>
      </w:r>
      <w:r w:rsidRPr="00D10996">
        <w:rPr>
          <w:rFonts w:asciiTheme="majorHAnsi" w:hAnsiTheme="majorHAnsi" w:cstheme="majorHAnsi"/>
          <w:b/>
          <w:color w:val="C00000"/>
          <w:spacing w:val="-4"/>
          <w:sz w:val="40"/>
          <w:szCs w:val="40"/>
        </w:rPr>
        <w:t xml:space="preserve"> </w:t>
      </w:r>
      <w:r w:rsidRPr="0061003F">
        <w:rPr>
          <w:rFonts w:asciiTheme="minorHAnsi" w:hAnsiTheme="minorHAnsi" w:cstheme="minorHAnsi"/>
          <w:b/>
          <w:sz w:val="30"/>
          <w:szCs w:val="30"/>
        </w:rPr>
        <w:t>(4/2014-3/2017)</w:t>
      </w:r>
    </w:p>
    <w:p w:rsidR="00340A01" w:rsidRPr="00E71269" w:rsidRDefault="00E96456" w:rsidP="000C2C93">
      <w:pPr>
        <w:spacing w:before="240" w:after="120" w:line="288" w:lineRule="auto"/>
        <w:rPr>
          <w:rFonts w:asciiTheme="minorHAnsi" w:hAnsiTheme="minorHAnsi" w:cstheme="minorHAnsi"/>
          <w:b/>
          <w:sz w:val="24"/>
          <w:szCs w:val="24"/>
          <w:lang w:val="af-ZA"/>
        </w:rPr>
      </w:pPr>
      <w:r w:rsidRPr="00E71269">
        <w:rPr>
          <w:rFonts w:asciiTheme="minorHAnsi" w:hAnsiTheme="minorHAnsi" w:cstheme="minorHAnsi"/>
          <w:b/>
          <w:sz w:val="24"/>
          <w:szCs w:val="24"/>
          <w:lang w:val="af-ZA"/>
        </w:rPr>
        <w:t xml:space="preserve">1. </w:t>
      </w:r>
      <w:r w:rsidR="00B21CC1" w:rsidRPr="00E71269">
        <w:rPr>
          <w:rFonts w:asciiTheme="minorHAnsi" w:hAnsiTheme="minorHAnsi" w:cstheme="minorHAnsi"/>
          <w:b/>
          <w:sz w:val="24"/>
          <w:szCs w:val="24"/>
          <w:lang w:val="af-ZA"/>
        </w:rPr>
        <w:t>Background</w:t>
      </w:r>
    </w:p>
    <w:p w:rsidR="00A7056B" w:rsidRDefault="000F72A6" w:rsidP="000C2C93">
      <w:pPr>
        <w:widowControl w:val="0"/>
        <w:autoSpaceDE w:val="0"/>
        <w:autoSpaceDN w:val="0"/>
        <w:adjustRightInd w:val="0"/>
        <w:spacing w:before="120" w:after="120" w:line="288" w:lineRule="auto"/>
        <w:ind w:firstLine="567"/>
        <w:jc w:val="both"/>
        <w:rPr>
          <w:rFonts w:asciiTheme="minorHAnsi" w:hAnsiTheme="minorHAnsi" w:cstheme="minorHAnsi"/>
          <w:spacing w:val="-2"/>
          <w:sz w:val="24"/>
          <w:szCs w:val="24"/>
          <w:lang w:val="af-ZA"/>
        </w:rPr>
      </w:pPr>
      <w:r w:rsidRPr="00E71269">
        <w:rPr>
          <w:rFonts w:asciiTheme="minorHAnsi" w:hAnsiTheme="minorHAnsi" w:cstheme="minorHAnsi"/>
          <w:spacing w:val="2"/>
          <w:sz w:val="24"/>
          <w:szCs w:val="24"/>
          <w:lang w:val="af-ZA"/>
        </w:rPr>
        <w:t>The negotiation of the Voluntary Partnership Agreement on Forest Law Enforcement, Governance and Trade (VPA-FLEGT) between the Government of Vietnam a</w:t>
      </w:r>
      <w:r w:rsidR="00FD47BC">
        <w:rPr>
          <w:rFonts w:asciiTheme="minorHAnsi" w:hAnsiTheme="minorHAnsi" w:cstheme="minorHAnsi"/>
          <w:spacing w:val="2"/>
          <w:sz w:val="24"/>
          <w:szCs w:val="24"/>
          <w:lang w:val="af-ZA"/>
        </w:rPr>
        <w:t>nd the European Union (EU) started in November 2010. Main objective of the</w:t>
      </w:r>
      <w:r w:rsidRPr="00E71269">
        <w:rPr>
          <w:rFonts w:asciiTheme="minorHAnsi" w:hAnsiTheme="minorHAnsi" w:cstheme="minorHAnsi"/>
          <w:spacing w:val="2"/>
          <w:sz w:val="24"/>
          <w:szCs w:val="24"/>
          <w:lang w:val="af-ZA"/>
        </w:rPr>
        <w:t xml:space="preserve"> agreement is to </w:t>
      </w:r>
      <w:r w:rsidR="00B84BDC" w:rsidRPr="00E71269">
        <w:rPr>
          <w:rFonts w:asciiTheme="minorHAnsi" w:hAnsiTheme="minorHAnsi" w:cstheme="minorHAnsi"/>
          <w:spacing w:val="2"/>
          <w:sz w:val="24"/>
          <w:szCs w:val="24"/>
          <w:lang w:val="af-ZA"/>
        </w:rPr>
        <w:t>promote sustainable</w:t>
      </w:r>
      <w:r w:rsidRPr="00E71269">
        <w:rPr>
          <w:rFonts w:asciiTheme="minorHAnsi" w:hAnsiTheme="minorHAnsi" w:cstheme="minorHAnsi"/>
          <w:spacing w:val="2"/>
          <w:sz w:val="24"/>
          <w:szCs w:val="24"/>
          <w:lang w:val="af-ZA"/>
        </w:rPr>
        <w:t xml:space="preserve"> forest management through controlling of timber product trading. To ensure the pro</w:t>
      </w:r>
      <w:r w:rsidR="000055CE">
        <w:rPr>
          <w:rFonts w:asciiTheme="minorHAnsi" w:hAnsiTheme="minorHAnsi" w:cstheme="minorHAnsi"/>
          <w:spacing w:val="2"/>
          <w:sz w:val="24"/>
          <w:szCs w:val="24"/>
          <w:lang w:val="af-ZA"/>
        </w:rPr>
        <w:t>cess is inclusive, participation</w:t>
      </w:r>
      <w:r w:rsidRPr="00E71269">
        <w:rPr>
          <w:rFonts w:asciiTheme="minorHAnsi" w:hAnsiTheme="minorHAnsi" w:cstheme="minorHAnsi"/>
          <w:spacing w:val="2"/>
          <w:sz w:val="24"/>
          <w:szCs w:val="24"/>
          <w:lang w:val="af-ZA"/>
        </w:rPr>
        <w:t xml:space="preserve"> of all stakeholders of forestry communities is a must. The EU delegation in Vietnam, therefore, set up a support fund to promote this in 2013 through direct implementation of International Non-</w:t>
      </w:r>
      <w:r w:rsidR="002A3B7A" w:rsidRPr="00E71269">
        <w:rPr>
          <w:rFonts w:asciiTheme="minorHAnsi" w:hAnsiTheme="minorHAnsi" w:cstheme="minorHAnsi"/>
          <w:spacing w:val="2"/>
          <w:sz w:val="24"/>
          <w:szCs w:val="24"/>
          <w:lang w:val="af-ZA"/>
        </w:rPr>
        <w:t>G</w:t>
      </w:r>
      <w:r w:rsidRPr="00E71269">
        <w:rPr>
          <w:rFonts w:asciiTheme="minorHAnsi" w:hAnsiTheme="minorHAnsi" w:cstheme="minorHAnsi"/>
          <w:spacing w:val="2"/>
          <w:sz w:val="24"/>
          <w:szCs w:val="24"/>
          <w:lang w:val="af-ZA"/>
        </w:rPr>
        <w:t xml:space="preserve">overnment Organizations working in Vietnam. </w:t>
      </w:r>
      <w:r w:rsidR="00E96456" w:rsidRPr="00775035">
        <w:rPr>
          <w:rFonts w:asciiTheme="minorHAnsi" w:hAnsiTheme="minorHAnsi" w:cstheme="minorHAnsi"/>
          <w:spacing w:val="-2"/>
          <w:sz w:val="24"/>
          <w:szCs w:val="24"/>
          <w:lang w:val="af-ZA"/>
        </w:rPr>
        <w:t xml:space="preserve">The project titled </w:t>
      </w:r>
      <w:r w:rsidR="00E96456" w:rsidRPr="00775035">
        <w:rPr>
          <w:rFonts w:asciiTheme="minorHAnsi" w:hAnsiTheme="minorHAnsi" w:cstheme="minorHAnsi"/>
          <w:i/>
          <w:spacing w:val="-2"/>
          <w:sz w:val="24"/>
          <w:szCs w:val="24"/>
          <w:lang w:val="af-ZA"/>
        </w:rPr>
        <w:t>“Prom</w:t>
      </w:r>
      <w:r w:rsidR="00F355BE" w:rsidRPr="00775035">
        <w:rPr>
          <w:rFonts w:asciiTheme="minorHAnsi" w:hAnsiTheme="minorHAnsi" w:cstheme="minorHAnsi"/>
          <w:i/>
          <w:spacing w:val="-2"/>
          <w:sz w:val="24"/>
          <w:szCs w:val="24"/>
          <w:lang w:val="af-ZA"/>
        </w:rPr>
        <w:t>oting the participation of the C</w:t>
      </w:r>
      <w:r w:rsidR="00E96456" w:rsidRPr="00775035">
        <w:rPr>
          <w:rFonts w:asciiTheme="minorHAnsi" w:hAnsiTheme="minorHAnsi" w:cstheme="minorHAnsi"/>
          <w:i/>
          <w:spacing w:val="-2"/>
          <w:sz w:val="24"/>
          <w:szCs w:val="24"/>
          <w:lang w:val="af-ZA"/>
        </w:rPr>
        <w:t xml:space="preserve">entral Vietnam </w:t>
      </w:r>
      <w:r w:rsidR="00F355BE" w:rsidRPr="00775035">
        <w:rPr>
          <w:rFonts w:asciiTheme="minorHAnsi" w:hAnsiTheme="minorHAnsi" w:cstheme="minorHAnsi"/>
          <w:i/>
          <w:spacing w:val="-2"/>
          <w:sz w:val="24"/>
          <w:szCs w:val="24"/>
          <w:lang w:val="af-ZA"/>
        </w:rPr>
        <w:t>VNGO-FLEGT network in the FLEGT-</w:t>
      </w:r>
      <w:r w:rsidR="00E96456" w:rsidRPr="00775035">
        <w:rPr>
          <w:rFonts w:asciiTheme="minorHAnsi" w:hAnsiTheme="minorHAnsi" w:cstheme="minorHAnsi"/>
          <w:i/>
          <w:spacing w:val="-2"/>
          <w:sz w:val="24"/>
          <w:szCs w:val="24"/>
          <w:lang w:val="af-ZA"/>
        </w:rPr>
        <w:t>VPA processes”</w:t>
      </w:r>
      <w:r w:rsidR="00E96456" w:rsidRPr="00775035">
        <w:rPr>
          <w:rFonts w:asciiTheme="minorHAnsi" w:hAnsiTheme="minorHAnsi" w:cstheme="minorHAnsi"/>
          <w:spacing w:val="-2"/>
          <w:sz w:val="24"/>
          <w:szCs w:val="24"/>
          <w:lang w:val="af-ZA"/>
        </w:rPr>
        <w:t xml:space="preserve"> funded by </w:t>
      </w:r>
      <w:r w:rsidR="00640CB6" w:rsidRPr="00775035">
        <w:rPr>
          <w:rFonts w:asciiTheme="minorHAnsi" w:hAnsiTheme="minorHAnsi" w:cstheme="minorHAnsi"/>
          <w:spacing w:val="-2"/>
          <w:sz w:val="24"/>
          <w:szCs w:val="24"/>
          <w:lang w:val="af-ZA"/>
        </w:rPr>
        <w:t>D</w:t>
      </w:r>
      <w:r w:rsidR="00E96456" w:rsidRPr="00775035">
        <w:rPr>
          <w:rFonts w:asciiTheme="minorHAnsi" w:hAnsiTheme="minorHAnsi" w:cstheme="minorHAnsi"/>
          <w:spacing w:val="-2"/>
          <w:sz w:val="24"/>
          <w:szCs w:val="24"/>
          <w:lang w:val="af-ZA"/>
        </w:rPr>
        <w:t>elegation of the European Union to Vietnam</w:t>
      </w:r>
      <w:r w:rsidR="000055CE">
        <w:rPr>
          <w:rFonts w:asciiTheme="minorHAnsi" w:hAnsiTheme="minorHAnsi" w:cstheme="minorHAnsi"/>
          <w:spacing w:val="-2"/>
          <w:sz w:val="24"/>
          <w:szCs w:val="24"/>
          <w:lang w:val="af-ZA"/>
        </w:rPr>
        <w:t>,</w:t>
      </w:r>
      <w:r w:rsidR="00E96456" w:rsidRPr="00775035">
        <w:rPr>
          <w:rFonts w:asciiTheme="minorHAnsi" w:hAnsiTheme="minorHAnsi" w:cstheme="minorHAnsi"/>
          <w:spacing w:val="-2"/>
          <w:sz w:val="24"/>
          <w:szCs w:val="24"/>
          <w:lang w:val="af-ZA"/>
        </w:rPr>
        <w:t xml:space="preserve"> implemented by </w:t>
      </w:r>
      <w:r w:rsidR="000055CE">
        <w:rPr>
          <w:rFonts w:asciiTheme="minorHAnsi" w:hAnsiTheme="minorHAnsi" w:cstheme="minorHAnsi"/>
          <w:spacing w:val="-2"/>
          <w:sz w:val="24"/>
          <w:szCs w:val="24"/>
          <w:lang w:val="af-ZA"/>
        </w:rPr>
        <w:t xml:space="preserve">the </w:t>
      </w:r>
      <w:r w:rsidR="00E96456" w:rsidRPr="00775035">
        <w:rPr>
          <w:rFonts w:asciiTheme="minorHAnsi" w:hAnsiTheme="minorHAnsi" w:cstheme="minorHAnsi"/>
          <w:spacing w:val="-2"/>
          <w:sz w:val="24"/>
          <w:szCs w:val="24"/>
          <w:lang w:val="af-ZA"/>
        </w:rPr>
        <w:t>Inter-Churches Organization for Development and Cooperation (ICCO)</w:t>
      </w:r>
      <w:r w:rsidR="00A7056B">
        <w:rPr>
          <w:rFonts w:asciiTheme="minorHAnsi" w:hAnsiTheme="minorHAnsi" w:cstheme="minorHAnsi"/>
          <w:spacing w:val="-2"/>
          <w:sz w:val="24"/>
          <w:szCs w:val="24"/>
          <w:lang w:val="af-ZA"/>
        </w:rPr>
        <w:t xml:space="preserve"> is within framework of this fund</w:t>
      </w:r>
      <w:r w:rsidR="00E96456" w:rsidRPr="00775035">
        <w:rPr>
          <w:rFonts w:asciiTheme="minorHAnsi" w:hAnsiTheme="minorHAnsi" w:cstheme="minorHAnsi"/>
          <w:spacing w:val="-2"/>
          <w:sz w:val="24"/>
          <w:szCs w:val="24"/>
          <w:lang w:val="af-ZA"/>
        </w:rPr>
        <w:t xml:space="preserve">. </w:t>
      </w:r>
    </w:p>
    <w:p w:rsidR="008819E2" w:rsidRPr="00FE66EC" w:rsidRDefault="00A7056B" w:rsidP="000C2C93">
      <w:pPr>
        <w:widowControl w:val="0"/>
        <w:autoSpaceDE w:val="0"/>
        <w:autoSpaceDN w:val="0"/>
        <w:adjustRightInd w:val="0"/>
        <w:spacing w:before="120" w:after="120" w:line="288" w:lineRule="auto"/>
        <w:ind w:firstLine="567"/>
        <w:jc w:val="both"/>
        <w:rPr>
          <w:rFonts w:asciiTheme="minorHAnsi" w:hAnsiTheme="minorHAnsi" w:cstheme="minorHAnsi"/>
          <w:spacing w:val="2"/>
          <w:sz w:val="24"/>
          <w:szCs w:val="24"/>
          <w:lang w:val="af-ZA"/>
        </w:rPr>
      </w:pPr>
      <w:r w:rsidRPr="00FE66EC">
        <w:rPr>
          <w:rFonts w:asciiTheme="minorHAnsi" w:hAnsiTheme="minorHAnsi" w:cstheme="minorHAnsi"/>
          <w:spacing w:val="2"/>
          <w:sz w:val="24"/>
          <w:szCs w:val="24"/>
          <w:lang w:val="af-ZA"/>
        </w:rPr>
        <w:t>The project has be</w:t>
      </w:r>
      <w:r w:rsidR="00373FF4" w:rsidRPr="00FE66EC">
        <w:rPr>
          <w:rFonts w:asciiTheme="minorHAnsi" w:hAnsiTheme="minorHAnsi" w:cstheme="minorHAnsi"/>
          <w:spacing w:val="2"/>
          <w:sz w:val="24"/>
          <w:szCs w:val="24"/>
          <w:lang w:val="af-ZA"/>
        </w:rPr>
        <w:t>en implemented</w:t>
      </w:r>
      <w:r w:rsidR="00FD47BC" w:rsidRPr="00FE66EC">
        <w:rPr>
          <w:rFonts w:asciiTheme="minorHAnsi" w:hAnsiTheme="minorHAnsi" w:cstheme="minorHAnsi"/>
          <w:spacing w:val="2"/>
          <w:sz w:val="24"/>
          <w:szCs w:val="24"/>
          <w:lang w:val="af-ZA"/>
        </w:rPr>
        <w:t xml:space="preserve"> since April 1, Y</w:t>
      </w:r>
      <w:r w:rsidRPr="00FE66EC">
        <w:rPr>
          <w:rFonts w:asciiTheme="minorHAnsi" w:hAnsiTheme="minorHAnsi" w:cstheme="minorHAnsi"/>
          <w:spacing w:val="2"/>
          <w:sz w:val="24"/>
          <w:szCs w:val="24"/>
          <w:lang w:val="af-ZA"/>
        </w:rPr>
        <w:t xml:space="preserve">ear 2014. It will end on March 31 this year. </w:t>
      </w:r>
      <w:r w:rsidR="00CB6E8E" w:rsidRPr="00FE66EC">
        <w:rPr>
          <w:rFonts w:asciiTheme="minorHAnsi" w:hAnsiTheme="minorHAnsi" w:cstheme="minorHAnsi"/>
          <w:spacing w:val="2"/>
          <w:sz w:val="24"/>
          <w:szCs w:val="24"/>
          <w:lang w:val="af-ZA"/>
        </w:rPr>
        <w:t>It</w:t>
      </w:r>
      <w:r w:rsidRPr="00FE66EC">
        <w:rPr>
          <w:rFonts w:asciiTheme="minorHAnsi" w:hAnsiTheme="minorHAnsi" w:cstheme="minorHAnsi"/>
          <w:spacing w:val="2"/>
          <w:sz w:val="24"/>
          <w:szCs w:val="24"/>
          <w:lang w:val="af-ZA"/>
        </w:rPr>
        <w:t xml:space="preserve"> covers</w:t>
      </w:r>
      <w:r w:rsidR="00E96456" w:rsidRPr="00FE66EC">
        <w:rPr>
          <w:rFonts w:asciiTheme="minorHAnsi" w:hAnsiTheme="minorHAnsi" w:cstheme="minorHAnsi"/>
          <w:spacing w:val="2"/>
          <w:sz w:val="24"/>
          <w:szCs w:val="24"/>
          <w:lang w:val="af-ZA"/>
        </w:rPr>
        <w:t xml:space="preserve"> 04 provinces in the Central region</w:t>
      </w:r>
      <w:r w:rsidR="00FD47BC" w:rsidRPr="00FE66EC">
        <w:rPr>
          <w:rFonts w:asciiTheme="minorHAnsi" w:hAnsiTheme="minorHAnsi" w:cstheme="minorHAnsi"/>
          <w:spacing w:val="2"/>
          <w:sz w:val="24"/>
          <w:szCs w:val="24"/>
          <w:lang w:val="af-ZA"/>
        </w:rPr>
        <w:t xml:space="preserve"> of Vietnam</w:t>
      </w:r>
      <w:r w:rsidR="00E96456" w:rsidRPr="00FE66EC">
        <w:rPr>
          <w:rFonts w:asciiTheme="minorHAnsi" w:hAnsiTheme="minorHAnsi" w:cstheme="minorHAnsi"/>
          <w:spacing w:val="2"/>
          <w:sz w:val="24"/>
          <w:szCs w:val="24"/>
          <w:lang w:val="af-ZA"/>
        </w:rPr>
        <w:t>, namely: Quang Binh, Quang Tri, Thua Thie</w:t>
      </w:r>
      <w:r w:rsidR="00CB6E8E" w:rsidRPr="00FE66EC">
        <w:rPr>
          <w:rFonts w:asciiTheme="minorHAnsi" w:hAnsiTheme="minorHAnsi" w:cstheme="minorHAnsi"/>
          <w:spacing w:val="2"/>
          <w:sz w:val="24"/>
          <w:szCs w:val="24"/>
          <w:lang w:val="af-ZA"/>
        </w:rPr>
        <w:t>n Hue and Quang Nam. It aims at</w:t>
      </w:r>
      <w:r w:rsidR="00E96456" w:rsidRPr="00FE66EC">
        <w:rPr>
          <w:rFonts w:asciiTheme="minorHAnsi" w:hAnsiTheme="minorHAnsi" w:cstheme="minorHAnsi"/>
          <w:spacing w:val="2"/>
          <w:sz w:val="24"/>
          <w:szCs w:val="24"/>
          <w:lang w:val="af-ZA"/>
        </w:rPr>
        <w:t xml:space="preserve"> enhan</w:t>
      </w:r>
      <w:r w:rsidR="00CB6E8E" w:rsidRPr="00FE66EC">
        <w:rPr>
          <w:rFonts w:asciiTheme="minorHAnsi" w:hAnsiTheme="minorHAnsi" w:cstheme="minorHAnsi"/>
          <w:spacing w:val="2"/>
          <w:sz w:val="24"/>
          <w:szCs w:val="24"/>
          <w:lang w:val="af-ZA"/>
        </w:rPr>
        <w:t>cing</w:t>
      </w:r>
      <w:r w:rsidR="00E96456" w:rsidRPr="00FE66EC">
        <w:rPr>
          <w:rFonts w:asciiTheme="minorHAnsi" w:hAnsiTheme="minorHAnsi" w:cstheme="minorHAnsi"/>
          <w:spacing w:val="2"/>
          <w:sz w:val="24"/>
          <w:szCs w:val="24"/>
          <w:lang w:val="af-ZA"/>
        </w:rPr>
        <w:t xml:space="preserve"> capacity of civil society organizations (CSOs), community-based organizations (CBOs), small wood producers and forestry agencies in the Central region, in order to contribute to the negotiation and implementation process of the </w:t>
      </w:r>
      <w:r w:rsidR="00373FF4" w:rsidRPr="00FE66EC">
        <w:rPr>
          <w:rFonts w:asciiTheme="minorHAnsi" w:hAnsiTheme="minorHAnsi" w:cstheme="minorHAnsi"/>
          <w:spacing w:val="2"/>
          <w:sz w:val="24"/>
          <w:szCs w:val="24"/>
          <w:lang w:val="af-ZA"/>
        </w:rPr>
        <w:t>VPA-FLEGT</w:t>
      </w:r>
      <w:r w:rsidR="00E96456" w:rsidRPr="00FE66EC">
        <w:rPr>
          <w:rFonts w:asciiTheme="minorHAnsi" w:hAnsiTheme="minorHAnsi" w:cstheme="minorHAnsi"/>
          <w:spacing w:val="2"/>
          <w:sz w:val="24"/>
          <w:szCs w:val="24"/>
          <w:lang w:val="af-ZA"/>
        </w:rPr>
        <w:t xml:space="preserve">. </w:t>
      </w:r>
    </w:p>
    <w:p w:rsidR="008819E2" w:rsidRPr="00E71269" w:rsidRDefault="004E1845" w:rsidP="000C2C93">
      <w:pPr>
        <w:widowControl w:val="0"/>
        <w:autoSpaceDE w:val="0"/>
        <w:autoSpaceDN w:val="0"/>
        <w:adjustRightInd w:val="0"/>
        <w:spacing w:before="120" w:after="120" w:line="288" w:lineRule="auto"/>
        <w:ind w:firstLine="567"/>
        <w:jc w:val="both"/>
        <w:rPr>
          <w:rFonts w:asciiTheme="minorHAnsi" w:hAnsiTheme="minorHAnsi" w:cstheme="minorHAnsi"/>
          <w:sz w:val="24"/>
          <w:szCs w:val="24"/>
          <w:lang w:val="af-ZA"/>
        </w:rPr>
      </w:pPr>
      <w:r>
        <w:rPr>
          <w:rFonts w:asciiTheme="minorHAnsi" w:hAnsiTheme="minorHAnsi" w:cstheme="minorHAnsi"/>
          <w:sz w:val="24"/>
          <w:szCs w:val="24"/>
          <w:lang w:val="af-ZA"/>
        </w:rPr>
        <w:t>After</w:t>
      </w:r>
      <w:r w:rsidR="008B668E">
        <w:rPr>
          <w:rFonts w:asciiTheme="minorHAnsi" w:hAnsiTheme="minorHAnsi" w:cstheme="minorHAnsi"/>
          <w:sz w:val="24"/>
          <w:szCs w:val="24"/>
          <w:lang w:val="af-ZA"/>
        </w:rPr>
        <w:t xml:space="preserve"> </w:t>
      </w:r>
      <w:r w:rsidR="00E96456" w:rsidRPr="00E71269">
        <w:rPr>
          <w:rFonts w:asciiTheme="minorHAnsi" w:hAnsiTheme="minorHAnsi" w:cstheme="minorHAnsi"/>
          <w:sz w:val="24"/>
          <w:szCs w:val="24"/>
          <w:lang w:val="af-ZA"/>
        </w:rPr>
        <w:t>three years implementati</w:t>
      </w:r>
      <w:r w:rsidR="00BA157C" w:rsidRPr="00E71269">
        <w:rPr>
          <w:rFonts w:asciiTheme="minorHAnsi" w:hAnsiTheme="minorHAnsi" w:cstheme="minorHAnsi"/>
          <w:sz w:val="24"/>
          <w:szCs w:val="24"/>
          <w:lang w:val="af-ZA"/>
        </w:rPr>
        <w:t>on</w:t>
      </w:r>
      <w:r>
        <w:rPr>
          <w:rFonts w:asciiTheme="minorHAnsi" w:hAnsiTheme="minorHAnsi" w:cstheme="minorHAnsi"/>
          <w:sz w:val="24"/>
          <w:szCs w:val="24"/>
          <w:lang w:val="af-ZA"/>
        </w:rPr>
        <w:t>, t</w:t>
      </w:r>
      <w:r w:rsidR="00FD47BC">
        <w:rPr>
          <w:rFonts w:asciiTheme="minorHAnsi" w:hAnsiTheme="minorHAnsi" w:cstheme="minorHAnsi"/>
          <w:sz w:val="24"/>
          <w:szCs w:val="24"/>
          <w:lang w:val="af-ZA"/>
        </w:rPr>
        <w:t>he project</w:t>
      </w:r>
      <w:r w:rsidR="00733D64">
        <w:rPr>
          <w:rFonts w:asciiTheme="minorHAnsi" w:hAnsiTheme="minorHAnsi" w:cstheme="minorHAnsi"/>
          <w:sz w:val="24"/>
          <w:szCs w:val="24"/>
          <w:lang w:val="af-Z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af-ZA"/>
        </w:rPr>
        <w:t xml:space="preserve">achieved following results: </w:t>
      </w:r>
      <w:r w:rsidR="00B86003" w:rsidRPr="00DE628F">
        <w:rPr>
          <w:rFonts w:asciiTheme="minorHAnsi" w:hAnsiTheme="minorHAnsi" w:cstheme="minorHAnsi"/>
          <w:sz w:val="24"/>
          <w:szCs w:val="24"/>
          <w:lang w:val="af-ZA"/>
        </w:rPr>
        <w:t>(1)</w:t>
      </w:r>
      <w:r w:rsidR="008B668E">
        <w:rPr>
          <w:rFonts w:asciiTheme="minorHAnsi" w:hAnsiTheme="minorHAnsi" w:cstheme="minorHAnsi"/>
          <w:sz w:val="24"/>
          <w:szCs w:val="24"/>
          <w:lang w:val="af-ZA"/>
        </w:rPr>
        <w:t xml:space="preserve"> </w:t>
      </w:r>
      <w:r w:rsidR="00302E22" w:rsidRPr="00E71269">
        <w:rPr>
          <w:rFonts w:asciiTheme="minorHAnsi" w:hAnsiTheme="minorHAnsi" w:cstheme="minorHAnsi"/>
          <w:sz w:val="24"/>
          <w:szCs w:val="24"/>
          <w:lang w:val="af-ZA"/>
        </w:rPr>
        <w:t>Strengthened VNGO-FLEGT network organizational members, 170 local CSOs and CBOs, small wood producers and local people on EU-VN VPA-</w:t>
      </w:r>
      <w:r>
        <w:rPr>
          <w:rFonts w:asciiTheme="minorHAnsi" w:hAnsiTheme="minorHAnsi" w:cstheme="minorHAnsi"/>
          <w:sz w:val="24"/>
          <w:szCs w:val="24"/>
          <w:lang w:val="af-ZA"/>
        </w:rPr>
        <w:t>FLEGT processes and instruments;</w:t>
      </w:r>
      <w:r w:rsidR="00733D64">
        <w:rPr>
          <w:rFonts w:asciiTheme="minorHAnsi" w:hAnsiTheme="minorHAnsi" w:cstheme="minorHAnsi"/>
          <w:sz w:val="24"/>
          <w:szCs w:val="24"/>
          <w:lang w:val="af-ZA"/>
        </w:rPr>
        <w:t xml:space="preserve"> </w:t>
      </w:r>
      <w:r w:rsidR="00B86003" w:rsidRPr="00DE628F">
        <w:rPr>
          <w:rFonts w:asciiTheme="minorHAnsi" w:hAnsiTheme="minorHAnsi" w:cstheme="minorHAnsi"/>
          <w:sz w:val="24"/>
          <w:szCs w:val="24"/>
          <w:lang w:val="af-ZA"/>
        </w:rPr>
        <w:t>(</w:t>
      </w:r>
      <w:r w:rsidR="00D06A64" w:rsidRPr="00DE628F">
        <w:rPr>
          <w:rFonts w:asciiTheme="minorHAnsi" w:hAnsiTheme="minorHAnsi" w:cstheme="minorHAnsi"/>
          <w:sz w:val="24"/>
          <w:szCs w:val="24"/>
          <w:lang w:val="af-ZA"/>
        </w:rPr>
        <w:t>2</w:t>
      </w:r>
      <w:r w:rsidR="00B86003" w:rsidRPr="00DE628F">
        <w:rPr>
          <w:rFonts w:asciiTheme="minorHAnsi" w:hAnsiTheme="minorHAnsi" w:cstheme="minorHAnsi"/>
          <w:sz w:val="24"/>
          <w:szCs w:val="24"/>
          <w:lang w:val="af-ZA"/>
        </w:rPr>
        <w:t>)</w:t>
      </w:r>
      <w:r w:rsidR="00733D64">
        <w:rPr>
          <w:rFonts w:asciiTheme="minorHAnsi" w:hAnsiTheme="minorHAnsi" w:cstheme="minorHAnsi"/>
          <w:sz w:val="24"/>
          <w:szCs w:val="24"/>
          <w:lang w:val="af-ZA"/>
        </w:rPr>
        <w:t xml:space="preserve"> </w:t>
      </w:r>
      <w:r w:rsidR="00302E22" w:rsidRPr="00E71269">
        <w:rPr>
          <w:rFonts w:asciiTheme="minorHAnsi" w:hAnsiTheme="minorHAnsi" w:cstheme="minorHAnsi"/>
          <w:sz w:val="24"/>
          <w:szCs w:val="24"/>
          <w:lang w:val="af-ZA"/>
        </w:rPr>
        <w:t xml:space="preserve">One policy paper on EU-VN VPA-FLEGT processes that represents voices of </w:t>
      </w:r>
      <w:r w:rsidR="005739D2" w:rsidRPr="00E71269">
        <w:rPr>
          <w:rFonts w:asciiTheme="minorHAnsi" w:hAnsiTheme="minorHAnsi" w:cstheme="minorHAnsi"/>
          <w:sz w:val="24"/>
          <w:szCs w:val="24"/>
          <w:lang w:val="af-ZA"/>
        </w:rPr>
        <w:t>forest dependent commu</w:t>
      </w:r>
      <w:r>
        <w:rPr>
          <w:rFonts w:asciiTheme="minorHAnsi" w:hAnsiTheme="minorHAnsi" w:cstheme="minorHAnsi"/>
          <w:sz w:val="24"/>
          <w:szCs w:val="24"/>
          <w:lang w:val="af-ZA"/>
        </w:rPr>
        <w:t>nities and small wood producers</w:t>
      </w:r>
      <w:r w:rsidR="002F23F5">
        <w:rPr>
          <w:rFonts w:asciiTheme="minorHAnsi" w:hAnsiTheme="minorHAnsi" w:cstheme="minorHAnsi"/>
          <w:sz w:val="24"/>
          <w:szCs w:val="24"/>
          <w:lang w:val="af-ZA"/>
        </w:rPr>
        <w:t xml:space="preserve"> sent to the VNFOREST</w:t>
      </w:r>
      <w:r>
        <w:rPr>
          <w:rFonts w:asciiTheme="minorHAnsi" w:hAnsiTheme="minorHAnsi" w:cstheme="minorHAnsi"/>
          <w:sz w:val="24"/>
          <w:szCs w:val="24"/>
          <w:lang w:val="af-ZA"/>
        </w:rPr>
        <w:t>;</w:t>
      </w:r>
      <w:r w:rsidR="00733D64">
        <w:rPr>
          <w:rFonts w:asciiTheme="minorHAnsi" w:hAnsiTheme="minorHAnsi" w:cstheme="minorHAnsi"/>
          <w:sz w:val="24"/>
          <w:szCs w:val="24"/>
          <w:lang w:val="af-ZA"/>
        </w:rPr>
        <w:t xml:space="preserve"> </w:t>
      </w:r>
      <w:r w:rsidR="00B86003" w:rsidRPr="00DE628F">
        <w:rPr>
          <w:rFonts w:asciiTheme="minorHAnsi" w:hAnsiTheme="minorHAnsi" w:cstheme="minorHAnsi"/>
          <w:sz w:val="24"/>
          <w:szCs w:val="24"/>
          <w:lang w:val="af-ZA"/>
        </w:rPr>
        <w:t>(</w:t>
      </w:r>
      <w:r w:rsidR="00D06A64" w:rsidRPr="00DE628F">
        <w:rPr>
          <w:rFonts w:asciiTheme="minorHAnsi" w:hAnsiTheme="minorHAnsi" w:cstheme="minorHAnsi"/>
          <w:sz w:val="24"/>
          <w:szCs w:val="24"/>
          <w:lang w:val="af-ZA"/>
        </w:rPr>
        <w:t>3</w:t>
      </w:r>
      <w:r w:rsidR="00B86003" w:rsidRPr="00DE628F">
        <w:rPr>
          <w:rFonts w:asciiTheme="minorHAnsi" w:hAnsiTheme="minorHAnsi" w:cstheme="minorHAnsi"/>
          <w:sz w:val="24"/>
          <w:szCs w:val="24"/>
          <w:lang w:val="af-ZA"/>
        </w:rPr>
        <w:t>)</w:t>
      </w:r>
      <w:r w:rsidR="00733D64">
        <w:rPr>
          <w:rFonts w:asciiTheme="minorHAnsi" w:hAnsiTheme="minorHAnsi" w:cstheme="minorHAnsi"/>
          <w:sz w:val="24"/>
          <w:szCs w:val="24"/>
          <w:lang w:val="af-ZA"/>
        </w:rPr>
        <w:t xml:space="preserve"> </w:t>
      </w:r>
      <w:r w:rsidR="005739D2" w:rsidRPr="00E71269">
        <w:rPr>
          <w:rFonts w:asciiTheme="minorHAnsi" w:hAnsiTheme="minorHAnsi" w:cstheme="minorHAnsi"/>
          <w:sz w:val="24"/>
          <w:szCs w:val="24"/>
          <w:lang w:val="af-ZA"/>
        </w:rPr>
        <w:t>Effective communi</w:t>
      </w:r>
      <w:r w:rsidR="002F23F5">
        <w:rPr>
          <w:rFonts w:asciiTheme="minorHAnsi" w:hAnsiTheme="minorHAnsi" w:cstheme="minorHAnsi"/>
          <w:sz w:val="24"/>
          <w:szCs w:val="24"/>
          <w:lang w:val="af-ZA"/>
        </w:rPr>
        <w:t>ty-based forest governance</w:t>
      </w:r>
      <w:r w:rsidR="005739D2" w:rsidRPr="00E71269">
        <w:rPr>
          <w:rFonts w:asciiTheme="minorHAnsi" w:hAnsiTheme="minorHAnsi" w:cstheme="minorHAnsi"/>
          <w:sz w:val="24"/>
          <w:szCs w:val="24"/>
          <w:lang w:val="af-ZA"/>
        </w:rPr>
        <w:t xml:space="preserve"> and </w:t>
      </w:r>
      <w:r w:rsidR="002F23F5">
        <w:rPr>
          <w:rFonts w:asciiTheme="minorHAnsi" w:hAnsiTheme="minorHAnsi" w:cstheme="minorHAnsi"/>
          <w:sz w:val="24"/>
          <w:szCs w:val="24"/>
          <w:lang w:val="af-ZA"/>
        </w:rPr>
        <w:t xml:space="preserve">capacity building for </w:t>
      </w:r>
      <w:r w:rsidR="005739D2" w:rsidRPr="00E71269">
        <w:rPr>
          <w:rFonts w:asciiTheme="minorHAnsi" w:hAnsiTheme="minorHAnsi" w:cstheme="minorHAnsi"/>
          <w:sz w:val="24"/>
          <w:szCs w:val="24"/>
          <w:lang w:val="af-ZA"/>
        </w:rPr>
        <w:t>small wood producers model</w:t>
      </w:r>
      <w:r w:rsidR="002F23F5">
        <w:rPr>
          <w:rFonts w:asciiTheme="minorHAnsi" w:hAnsiTheme="minorHAnsi" w:cstheme="minorHAnsi"/>
          <w:sz w:val="24"/>
          <w:szCs w:val="24"/>
          <w:lang w:val="af-ZA"/>
        </w:rPr>
        <w:t>shave been built</w:t>
      </w:r>
      <w:r>
        <w:rPr>
          <w:rFonts w:asciiTheme="minorHAnsi" w:hAnsiTheme="minorHAnsi" w:cstheme="minorHAnsi"/>
          <w:sz w:val="24"/>
          <w:szCs w:val="24"/>
          <w:lang w:val="af-ZA"/>
        </w:rPr>
        <w:t>;</w:t>
      </w:r>
      <w:r w:rsidR="00733D64">
        <w:rPr>
          <w:rFonts w:asciiTheme="minorHAnsi" w:hAnsiTheme="minorHAnsi" w:cstheme="minorHAnsi"/>
          <w:sz w:val="24"/>
          <w:szCs w:val="24"/>
          <w:lang w:val="af-ZA"/>
        </w:rPr>
        <w:t xml:space="preserve"> </w:t>
      </w:r>
      <w:r w:rsidR="0070332F" w:rsidRPr="00DE628F">
        <w:rPr>
          <w:rFonts w:asciiTheme="minorHAnsi" w:hAnsiTheme="minorHAnsi" w:cstheme="minorHAnsi"/>
          <w:sz w:val="24"/>
          <w:szCs w:val="24"/>
          <w:lang w:val="af-ZA"/>
        </w:rPr>
        <w:t>(</w:t>
      </w:r>
      <w:r w:rsidR="00A77322" w:rsidRPr="00DE628F">
        <w:rPr>
          <w:rFonts w:asciiTheme="minorHAnsi" w:hAnsiTheme="minorHAnsi" w:cstheme="minorHAnsi"/>
          <w:spacing w:val="-2"/>
          <w:sz w:val="24"/>
          <w:szCs w:val="24"/>
          <w:lang w:val="af-ZA"/>
        </w:rPr>
        <w:t>4</w:t>
      </w:r>
      <w:r w:rsidR="0070332F" w:rsidRPr="00DE628F">
        <w:rPr>
          <w:rFonts w:asciiTheme="minorHAnsi" w:hAnsiTheme="minorHAnsi" w:cstheme="minorHAnsi"/>
          <w:spacing w:val="-2"/>
          <w:sz w:val="24"/>
          <w:szCs w:val="24"/>
          <w:lang w:val="af-ZA"/>
        </w:rPr>
        <w:t>)</w:t>
      </w:r>
      <w:r w:rsidR="00733D64">
        <w:rPr>
          <w:rFonts w:asciiTheme="minorHAnsi" w:hAnsiTheme="minorHAnsi" w:cstheme="minorHAnsi"/>
          <w:spacing w:val="-2"/>
          <w:sz w:val="24"/>
          <w:szCs w:val="24"/>
          <w:lang w:val="af-ZA"/>
        </w:rPr>
        <w:t xml:space="preserve"> </w:t>
      </w:r>
      <w:r w:rsidR="005739D2" w:rsidRPr="00E71269">
        <w:rPr>
          <w:rFonts w:asciiTheme="minorHAnsi" w:hAnsiTheme="minorHAnsi" w:cstheme="minorHAnsi"/>
          <w:spacing w:val="-2"/>
          <w:sz w:val="24"/>
          <w:szCs w:val="24"/>
          <w:lang w:val="af-ZA"/>
        </w:rPr>
        <w:t>A local network of forest dependent communities established.</w:t>
      </w:r>
      <w:r w:rsidR="00733D64">
        <w:rPr>
          <w:rFonts w:asciiTheme="minorHAnsi" w:hAnsiTheme="minorHAnsi" w:cstheme="minorHAnsi"/>
          <w:spacing w:val="-2"/>
          <w:sz w:val="24"/>
          <w:szCs w:val="24"/>
          <w:lang w:val="af-ZA"/>
        </w:rPr>
        <w:t xml:space="preserve"> </w:t>
      </w:r>
      <w:r w:rsidR="0070332F" w:rsidRPr="00DE628F">
        <w:rPr>
          <w:rFonts w:asciiTheme="minorHAnsi" w:hAnsiTheme="minorHAnsi" w:cstheme="minorHAnsi"/>
          <w:spacing w:val="-2"/>
          <w:sz w:val="24"/>
          <w:szCs w:val="24"/>
          <w:lang w:val="af-ZA"/>
        </w:rPr>
        <w:t>(</w:t>
      </w:r>
      <w:r w:rsidR="00A77322" w:rsidRPr="00DE628F">
        <w:rPr>
          <w:rFonts w:asciiTheme="minorHAnsi" w:hAnsiTheme="minorHAnsi" w:cstheme="minorHAnsi"/>
          <w:sz w:val="24"/>
          <w:szCs w:val="24"/>
          <w:lang w:val="af-ZA"/>
        </w:rPr>
        <w:t>5</w:t>
      </w:r>
      <w:r w:rsidR="0070332F" w:rsidRPr="00DE628F">
        <w:rPr>
          <w:rFonts w:asciiTheme="minorHAnsi" w:hAnsiTheme="minorHAnsi" w:cstheme="minorHAnsi"/>
          <w:sz w:val="24"/>
          <w:szCs w:val="24"/>
          <w:lang w:val="af-ZA"/>
        </w:rPr>
        <w:t>)</w:t>
      </w:r>
      <w:r w:rsidR="00733D64">
        <w:rPr>
          <w:rFonts w:asciiTheme="minorHAnsi" w:hAnsiTheme="minorHAnsi" w:cstheme="minorHAnsi"/>
          <w:sz w:val="24"/>
          <w:szCs w:val="24"/>
          <w:lang w:val="af-ZA"/>
        </w:rPr>
        <w:t xml:space="preserve"> </w:t>
      </w:r>
      <w:r w:rsidR="005739D2" w:rsidRPr="00E71269">
        <w:rPr>
          <w:rFonts w:asciiTheme="minorHAnsi" w:hAnsiTheme="minorHAnsi" w:cstheme="minorHAnsi"/>
          <w:sz w:val="24"/>
          <w:szCs w:val="24"/>
          <w:lang w:val="af-ZA"/>
        </w:rPr>
        <w:t>CSOs/CBOs have been improved awareness and skills to advocate on forest governance and timber trading.</w:t>
      </w:r>
    </w:p>
    <w:p w:rsidR="00DA7929" w:rsidRDefault="0061003F" w:rsidP="000C2C93">
      <w:pPr>
        <w:widowControl w:val="0"/>
        <w:autoSpaceDE w:val="0"/>
        <w:autoSpaceDN w:val="0"/>
        <w:adjustRightInd w:val="0"/>
        <w:spacing w:before="120" w:after="120" w:line="288" w:lineRule="auto"/>
        <w:ind w:firstLine="567"/>
        <w:jc w:val="both"/>
        <w:rPr>
          <w:rFonts w:asciiTheme="minorHAnsi" w:hAnsiTheme="minorHAnsi" w:cstheme="minorHAnsi"/>
          <w:spacing w:val="-4"/>
          <w:sz w:val="24"/>
          <w:szCs w:val="24"/>
          <w:lang w:val="af-ZA"/>
        </w:rPr>
      </w:pPr>
      <w:r>
        <w:rPr>
          <w:rFonts w:asciiTheme="minorHAnsi" w:hAnsiTheme="minorHAnsi" w:cstheme="minorHAnsi"/>
          <w:spacing w:val="-4"/>
          <w:sz w:val="24"/>
          <w:szCs w:val="24"/>
          <w:lang w:val="af-ZA"/>
        </w:rPr>
        <w:t xml:space="preserve">Currently, the FLEGT Project in Central region have finalize the final report after three years implemented (4/2014-3/2017). </w:t>
      </w:r>
      <w:r w:rsidRPr="00A77322">
        <w:rPr>
          <w:rFonts w:asciiTheme="minorHAnsi" w:hAnsiTheme="minorHAnsi" w:cstheme="minorHAnsi"/>
          <w:spacing w:val="-4"/>
          <w:sz w:val="24"/>
          <w:szCs w:val="24"/>
          <w:lang w:val="af-ZA"/>
        </w:rPr>
        <w:t>T</w:t>
      </w:r>
      <w:r w:rsidR="00DA7929">
        <w:rPr>
          <w:rFonts w:asciiTheme="minorHAnsi" w:hAnsiTheme="minorHAnsi" w:cstheme="minorHAnsi"/>
          <w:spacing w:val="-4"/>
          <w:sz w:val="24"/>
          <w:szCs w:val="24"/>
          <w:lang w:val="af-ZA"/>
        </w:rPr>
        <w:t>he FLEGT Project in Central region, t</w:t>
      </w:r>
      <w:r>
        <w:rPr>
          <w:rFonts w:asciiTheme="minorHAnsi" w:hAnsiTheme="minorHAnsi" w:cstheme="minorHAnsi"/>
          <w:spacing w:val="-4"/>
          <w:sz w:val="24"/>
          <w:szCs w:val="24"/>
          <w:lang w:val="af-ZA"/>
        </w:rPr>
        <w:t xml:space="preserve">herefore, </w:t>
      </w:r>
      <w:r w:rsidRPr="00A77322">
        <w:rPr>
          <w:rFonts w:asciiTheme="minorHAnsi" w:hAnsiTheme="minorHAnsi" w:cstheme="minorHAnsi"/>
          <w:spacing w:val="-4"/>
          <w:sz w:val="24"/>
          <w:szCs w:val="24"/>
          <w:lang w:val="af-ZA"/>
        </w:rPr>
        <w:t xml:space="preserve">is </w:t>
      </w:r>
      <w:r w:rsidR="00DA7929">
        <w:rPr>
          <w:rFonts w:asciiTheme="minorHAnsi" w:hAnsiTheme="minorHAnsi" w:cstheme="minorHAnsi"/>
          <w:spacing w:val="-4"/>
          <w:sz w:val="24"/>
          <w:szCs w:val="24"/>
          <w:lang w:val="af-ZA"/>
        </w:rPr>
        <w:t xml:space="preserve">hiring 01 consultants with </w:t>
      </w:r>
      <w:r w:rsidR="00DA7929" w:rsidRPr="00FE66EC">
        <w:rPr>
          <w:rFonts w:ascii="Calibri" w:hAnsi="Calibri" w:cs="Calibri"/>
          <w:spacing w:val="-4"/>
          <w:sz w:val="24"/>
          <w:szCs w:val="24"/>
          <w:lang w:val="af-ZA"/>
        </w:rPr>
        <w:t>professional knowledge, capacity and experience</w:t>
      </w:r>
      <w:r w:rsidR="00DA7929" w:rsidRPr="00FE66EC">
        <w:rPr>
          <w:rFonts w:asciiTheme="minorHAnsi" w:hAnsiTheme="minorHAnsi" w:cstheme="minorHAnsi"/>
          <w:spacing w:val="-4"/>
          <w:sz w:val="24"/>
          <w:szCs w:val="24"/>
          <w:lang w:val="af-ZA"/>
        </w:rPr>
        <w:t xml:space="preserve"> to translate for final narrative report of the project.</w:t>
      </w:r>
    </w:p>
    <w:p w:rsidR="00FE66EC" w:rsidRPr="006B0A40" w:rsidRDefault="00FE66EC" w:rsidP="004C2B63">
      <w:pPr>
        <w:tabs>
          <w:tab w:val="left" w:pos="567"/>
        </w:tabs>
        <w:spacing w:before="120" w:after="120" w:line="288" w:lineRule="auto"/>
        <w:jc w:val="both"/>
        <w:rPr>
          <w:rFonts w:asciiTheme="minorHAnsi" w:hAnsiTheme="minorHAnsi" w:cstheme="minorHAnsi"/>
          <w:b/>
          <w:sz w:val="24"/>
          <w:szCs w:val="24"/>
          <w:lang w:val="af-ZA"/>
        </w:rPr>
      </w:pPr>
      <w:r w:rsidRPr="006B0A40">
        <w:rPr>
          <w:rFonts w:asciiTheme="minorHAnsi" w:hAnsiTheme="minorHAnsi" w:cstheme="minorHAnsi"/>
          <w:b/>
          <w:sz w:val="24"/>
          <w:szCs w:val="24"/>
          <w:lang w:val="af-ZA"/>
        </w:rPr>
        <w:lastRenderedPageBreak/>
        <w:t>2</w:t>
      </w:r>
      <w:r w:rsidR="00E71269" w:rsidRPr="006B0A40">
        <w:rPr>
          <w:rFonts w:asciiTheme="minorHAnsi" w:hAnsiTheme="minorHAnsi" w:cstheme="minorHAnsi"/>
          <w:b/>
          <w:sz w:val="24"/>
          <w:szCs w:val="24"/>
          <w:lang w:val="af-ZA"/>
        </w:rPr>
        <w:t xml:space="preserve">. </w:t>
      </w:r>
      <w:r w:rsidRPr="006B0A40">
        <w:rPr>
          <w:rFonts w:asciiTheme="minorHAnsi" w:hAnsiTheme="minorHAnsi" w:cstheme="minorHAnsi"/>
          <w:b/>
          <w:sz w:val="24"/>
          <w:szCs w:val="24"/>
          <w:lang w:val="af-ZA"/>
        </w:rPr>
        <w:t>Specific tasks</w:t>
      </w:r>
    </w:p>
    <w:p w:rsidR="00FE66EC" w:rsidRPr="006B0A40" w:rsidRDefault="00FE66EC" w:rsidP="006B0A40">
      <w:pPr>
        <w:tabs>
          <w:tab w:val="left" w:pos="567"/>
        </w:tabs>
        <w:spacing w:before="120" w:after="120" w:line="288" w:lineRule="auto"/>
        <w:ind w:firstLine="567"/>
        <w:jc w:val="both"/>
        <w:rPr>
          <w:rFonts w:asciiTheme="minorHAnsi" w:hAnsiTheme="minorHAnsi" w:cstheme="minorHAnsi"/>
          <w:sz w:val="24"/>
          <w:szCs w:val="24"/>
          <w:lang w:val="af-ZA"/>
        </w:rPr>
      </w:pPr>
      <w:r w:rsidRPr="00CB4D82">
        <w:rPr>
          <w:rFonts w:asciiTheme="minorHAnsi" w:hAnsiTheme="minorHAnsi" w:cstheme="minorHAnsi"/>
          <w:sz w:val="24"/>
          <w:szCs w:val="24"/>
          <w:lang w:val="af-ZA"/>
        </w:rPr>
        <w:t xml:space="preserve">Translate </w:t>
      </w:r>
      <w:r w:rsidRPr="006B0A40">
        <w:rPr>
          <w:rFonts w:asciiTheme="minorHAnsi" w:hAnsiTheme="minorHAnsi" w:cstheme="minorHAnsi"/>
          <w:sz w:val="24"/>
          <w:szCs w:val="24"/>
          <w:lang w:val="af-ZA"/>
        </w:rPr>
        <w:t>the final narrative report of FLEGT Project in Central region from Vietnam</w:t>
      </w:r>
      <w:r w:rsidR="008F46C0" w:rsidRPr="006B0A40">
        <w:rPr>
          <w:rFonts w:asciiTheme="minorHAnsi" w:hAnsiTheme="minorHAnsi" w:cstheme="minorHAnsi"/>
          <w:sz w:val="24"/>
          <w:szCs w:val="24"/>
          <w:lang w:val="af-ZA"/>
        </w:rPr>
        <w:t>ese</w:t>
      </w:r>
      <w:r w:rsidRPr="006B0A40">
        <w:rPr>
          <w:rFonts w:asciiTheme="minorHAnsi" w:hAnsiTheme="minorHAnsi" w:cstheme="minorHAnsi"/>
          <w:sz w:val="24"/>
          <w:szCs w:val="24"/>
          <w:lang w:val="af-ZA"/>
        </w:rPr>
        <w:t xml:space="preserve"> </w:t>
      </w:r>
      <w:r w:rsidR="008F46C0" w:rsidRPr="006B0A40">
        <w:rPr>
          <w:rFonts w:asciiTheme="minorHAnsi" w:hAnsiTheme="minorHAnsi" w:cstheme="minorHAnsi"/>
          <w:sz w:val="24"/>
          <w:szCs w:val="24"/>
          <w:lang w:val="af-ZA"/>
        </w:rPr>
        <w:t>in</w:t>
      </w:r>
      <w:r w:rsidRPr="006B0A40">
        <w:rPr>
          <w:rFonts w:asciiTheme="minorHAnsi" w:hAnsiTheme="minorHAnsi" w:cstheme="minorHAnsi"/>
          <w:sz w:val="24"/>
          <w:szCs w:val="24"/>
          <w:lang w:val="af-ZA"/>
        </w:rPr>
        <w:t>to English.</w:t>
      </w:r>
    </w:p>
    <w:p w:rsidR="00340A01" w:rsidRPr="006B0A40" w:rsidRDefault="0079634D" w:rsidP="004C2B63">
      <w:pPr>
        <w:tabs>
          <w:tab w:val="left" w:pos="567"/>
        </w:tabs>
        <w:spacing w:before="120" w:after="120" w:line="288" w:lineRule="auto"/>
        <w:jc w:val="both"/>
        <w:rPr>
          <w:rFonts w:asciiTheme="minorHAnsi" w:hAnsiTheme="minorHAnsi" w:cstheme="minorHAnsi"/>
          <w:b/>
          <w:sz w:val="24"/>
          <w:szCs w:val="24"/>
          <w:lang w:val="af-ZA"/>
        </w:rPr>
      </w:pPr>
      <w:r w:rsidRPr="006B0A40">
        <w:rPr>
          <w:rFonts w:asciiTheme="minorHAnsi" w:hAnsiTheme="minorHAnsi" w:cstheme="minorHAnsi"/>
          <w:b/>
          <w:sz w:val="24"/>
          <w:szCs w:val="24"/>
          <w:lang w:val="af-ZA"/>
        </w:rPr>
        <w:t>3</w:t>
      </w:r>
      <w:r w:rsidR="00340A01" w:rsidRPr="006B0A40">
        <w:rPr>
          <w:rFonts w:asciiTheme="minorHAnsi" w:hAnsiTheme="minorHAnsi" w:cstheme="minorHAnsi"/>
          <w:b/>
          <w:sz w:val="24"/>
          <w:szCs w:val="24"/>
          <w:lang w:val="af-ZA"/>
        </w:rPr>
        <w:t xml:space="preserve">. </w:t>
      </w:r>
      <w:r w:rsidR="000D2C43" w:rsidRPr="006B0A40">
        <w:rPr>
          <w:rFonts w:asciiTheme="minorHAnsi" w:hAnsiTheme="minorHAnsi" w:cstheme="minorHAnsi"/>
          <w:b/>
          <w:sz w:val="24"/>
          <w:szCs w:val="24"/>
          <w:lang w:val="af-ZA"/>
        </w:rPr>
        <w:t>Required outputs</w:t>
      </w:r>
    </w:p>
    <w:p w:rsidR="00FE66EC" w:rsidRPr="006B0A40" w:rsidRDefault="00FE66EC" w:rsidP="006B0A40">
      <w:pPr>
        <w:tabs>
          <w:tab w:val="left" w:pos="851"/>
        </w:tabs>
        <w:spacing w:before="120" w:after="120" w:line="288" w:lineRule="auto"/>
        <w:ind w:firstLine="567"/>
        <w:jc w:val="both"/>
        <w:rPr>
          <w:rFonts w:asciiTheme="minorHAnsi" w:hAnsiTheme="minorHAnsi" w:cstheme="minorHAnsi"/>
          <w:spacing w:val="-4"/>
          <w:sz w:val="24"/>
          <w:szCs w:val="24"/>
          <w:lang w:val="af-ZA"/>
        </w:rPr>
      </w:pPr>
      <w:r w:rsidRPr="006B0A40">
        <w:rPr>
          <w:rFonts w:asciiTheme="minorHAnsi" w:hAnsiTheme="minorHAnsi" w:cstheme="minorHAnsi"/>
          <w:spacing w:val="-4"/>
          <w:sz w:val="24"/>
          <w:szCs w:val="24"/>
          <w:lang w:val="af-ZA"/>
        </w:rPr>
        <w:t>01 final narrative report of FLEGT Project in Central region is translated from Vietnam</w:t>
      </w:r>
      <w:r w:rsidR="008F46C0" w:rsidRPr="006B0A40">
        <w:rPr>
          <w:rFonts w:asciiTheme="minorHAnsi" w:hAnsiTheme="minorHAnsi" w:cstheme="minorHAnsi"/>
          <w:spacing w:val="-4"/>
          <w:sz w:val="24"/>
          <w:szCs w:val="24"/>
          <w:lang w:val="af-ZA"/>
        </w:rPr>
        <w:t>ese</w:t>
      </w:r>
      <w:r w:rsidRPr="006B0A40">
        <w:rPr>
          <w:rFonts w:asciiTheme="minorHAnsi" w:hAnsiTheme="minorHAnsi" w:cstheme="minorHAnsi"/>
          <w:spacing w:val="-4"/>
          <w:sz w:val="24"/>
          <w:szCs w:val="24"/>
          <w:lang w:val="af-ZA"/>
        </w:rPr>
        <w:t xml:space="preserve"> </w:t>
      </w:r>
      <w:r w:rsidR="008F46C0" w:rsidRPr="006B0A40">
        <w:rPr>
          <w:rFonts w:asciiTheme="minorHAnsi" w:hAnsiTheme="minorHAnsi" w:cstheme="minorHAnsi"/>
          <w:spacing w:val="-4"/>
          <w:sz w:val="24"/>
          <w:szCs w:val="24"/>
          <w:lang w:val="af-ZA"/>
        </w:rPr>
        <w:t>in</w:t>
      </w:r>
      <w:r w:rsidRPr="006B0A40">
        <w:rPr>
          <w:rFonts w:asciiTheme="minorHAnsi" w:hAnsiTheme="minorHAnsi" w:cstheme="minorHAnsi"/>
          <w:spacing w:val="-4"/>
          <w:sz w:val="24"/>
          <w:szCs w:val="24"/>
          <w:lang w:val="af-ZA"/>
        </w:rPr>
        <w:t>to English</w:t>
      </w:r>
      <w:r w:rsidR="008F46C0" w:rsidRPr="006B0A40">
        <w:rPr>
          <w:rFonts w:asciiTheme="minorHAnsi" w:hAnsiTheme="minorHAnsi" w:cstheme="minorHAnsi"/>
          <w:spacing w:val="-4"/>
          <w:sz w:val="24"/>
          <w:szCs w:val="24"/>
          <w:lang w:val="af-ZA"/>
        </w:rPr>
        <w:t xml:space="preserve"> approved by </w:t>
      </w:r>
      <w:r w:rsidR="000C2C93" w:rsidRPr="006B0A40">
        <w:rPr>
          <w:rFonts w:asciiTheme="minorHAnsi" w:hAnsiTheme="minorHAnsi" w:cstheme="minorHAnsi"/>
          <w:spacing w:val="-4"/>
          <w:sz w:val="24"/>
          <w:szCs w:val="24"/>
          <w:lang w:val="af-ZA"/>
        </w:rPr>
        <w:t xml:space="preserve">FLEGT </w:t>
      </w:r>
      <w:r w:rsidR="008F46C0" w:rsidRPr="006B0A40">
        <w:rPr>
          <w:rFonts w:asciiTheme="minorHAnsi" w:hAnsiTheme="minorHAnsi" w:cstheme="minorHAnsi"/>
          <w:spacing w:val="-4"/>
          <w:sz w:val="24"/>
          <w:szCs w:val="24"/>
          <w:lang w:val="af-ZA"/>
        </w:rPr>
        <w:t>P</w:t>
      </w:r>
      <w:r w:rsidR="000C2C93" w:rsidRPr="006B0A40">
        <w:rPr>
          <w:rFonts w:asciiTheme="minorHAnsi" w:hAnsiTheme="minorHAnsi" w:cstheme="minorHAnsi"/>
          <w:spacing w:val="-4"/>
          <w:sz w:val="24"/>
          <w:szCs w:val="24"/>
          <w:lang w:val="af-ZA"/>
        </w:rPr>
        <w:t xml:space="preserve">roject </w:t>
      </w:r>
      <w:r w:rsidR="008F46C0" w:rsidRPr="006B0A40">
        <w:rPr>
          <w:rFonts w:asciiTheme="minorHAnsi" w:hAnsiTheme="minorHAnsi" w:cstheme="minorHAnsi"/>
          <w:spacing w:val="-4"/>
          <w:sz w:val="24"/>
          <w:szCs w:val="24"/>
          <w:lang w:val="af-ZA"/>
        </w:rPr>
        <w:t>M</w:t>
      </w:r>
      <w:r w:rsidR="000C2C93" w:rsidRPr="006B0A40">
        <w:rPr>
          <w:rFonts w:asciiTheme="minorHAnsi" w:hAnsiTheme="minorHAnsi" w:cstheme="minorHAnsi"/>
          <w:spacing w:val="-4"/>
          <w:sz w:val="24"/>
          <w:szCs w:val="24"/>
          <w:lang w:val="af-ZA"/>
        </w:rPr>
        <w:t xml:space="preserve">anagement </w:t>
      </w:r>
      <w:r w:rsidR="008F46C0" w:rsidRPr="006B0A40">
        <w:rPr>
          <w:rFonts w:asciiTheme="minorHAnsi" w:hAnsiTheme="minorHAnsi" w:cstheme="minorHAnsi"/>
          <w:spacing w:val="-4"/>
          <w:sz w:val="24"/>
          <w:szCs w:val="24"/>
          <w:lang w:val="af-ZA"/>
        </w:rPr>
        <w:t>U</w:t>
      </w:r>
      <w:r w:rsidR="000C2C93" w:rsidRPr="006B0A40">
        <w:rPr>
          <w:rFonts w:asciiTheme="minorHAnsi" w:hAnsiTheme="minorHAnsi" w:cstheme="minorHAnsi"/>
          <w:spacing w:val="-4"/>
          <w:sz w:val="24"/>
          <w:szCs w:val="24"/>
          <w:lang w:val="af-ZA"/>
        </w:rPr>
        <w:t>nit</w:t>
      </w:r>
      <w:r w:rsidRPr="006B0A40">
        <w:rPr>
          <w:rFonts w:asciiTheme="minorHAnsi" w:hAnsiTheme="minorHAnsi" w:cstheme="minorHAnsi"/>
          <w:spacing w:val="-4"/>
          <w:sz w:val="24"/>
          <w:szCs w:val="24"/>
          <w:lang w:val="af-ZA"/>
        </w:rPr>
        <w:t>.</w:t>
      </w:r>
    </w:p>
    <w:p w:rsidR="00340A01" w:rsidRPr="006B0A40" w:rsidRDefault="0079634D" w:rsidP="004C2B63">
      <w:pPr>
        <w:spacing w:before="120" w:after="120" w:line="288" w:lineRule="auto"/>
        <w:jc w:val="both"/>
        <w:rPr>
          <w:rFonts w:asciiTheme="minorHAnsi" w:hAnsiTheme="minorHAnsi" w:cstheme="minorHAnsi"/>
          <w:b/>
          <w:sz w:val="24"/>
          <w:szCs w:val="24"/>
          <w:lang w:val="af-ZA"/>
        </w:rPr>
      </w:pPr>
      <w:r w:rsidRPr="006B0A40">
        <w:rPr>
          <w:rFonts w:asciiTheme="minorHAnsi" w:hAnsiTheme="minorHAnsi" w:cstheme="minorHAnsi"/>
          <w:b/>
          <w:sz w:val="24"/>
          <w:szCs w:val="24"/>
          <w:lang w:val="af-ZA"/>
        </w:rPr>
        <w:t>4</w:t>
      </w:r>
      <w:r w:rsidR="00340A01" w:rsidRPr="006B0A40">
        <w:rPr>
          <w:rFonts w:asciiTheme="minorHAnsi" w:hAnsiTheme="minorHAnsi" w:cstheme="minorHAnsi"/>
          <w:b/>
          <w:sz w:val="24"/>
          <w:szCs w:val="24"/>
          <w:lang w:val="af-ZA"/>
        </w:rPr>
        <w:t xml:space="preserve">. </w:t>
      </w:r>
      <w:r w:rsidR="009074B8" w:rsidRPr="006B0A40">
        <w:rPr>
          <w:rFonts w:asciiTheme="minorHAnsi" w:hAnsiTheme="minorHAnsi" w:cstheme="minorHAnsi"/>
          <w:b/>
          <w:sz w:val="24"/>
          <w:szCs w:val="24"/>
          <w:lang w:val="af-ZA"/>
        </w:rPr>
        <w:t xml:space="preserve">Qualifications, experience and capacity </w:t>
      </w:r>
    </w:p>
    <w:p w:rsidR="0079634D" w:rsidRPr="006B0A40" w:rsidRDefault="0079634D" w:rsidP="004C2B63">
      <w:pPr>
        <w:tabs>
          <w:tab w:val="left" w:pos="1134"/>
        </w:tabs>
        <w:spacing w:before="120" w:after="120" w:line="288" w:lineRule="auto"/>
        <w:jc w:val="both"/>
        <w:rPr>
          <w:rFonts w:asciiTheme="minorHAnsi" w:hAnsiTheme="minorHAnsi" w:cstheme="minorHAnsi"/>
          <w:spacing w:val="-6"/>
          <w:sz w:val="24"/>
          <w:szCs w:val="24"/>
          <w:lang w:val="af-ZA"/>
        </w:rPr>
      </w:pPr>
      <w:r w:rsidRPr="006B0A40">
        <w:rPr>
          <w:rFonts w:asciiTheme="minorHAnsi" w:hAnsiTheme="minorHAnsi" w:cstheme="minorHAnsi"/>
          <w:spacing w:val="-6"/>
          <w:sz w:val="24"/>
          <w:szCs w:val="24"/>
          <w:lang w:val="af-ZA"/>
        </w:rPr>
        <w:t>- At least 03-05 years of experience on translation and interpretation in these report, training, workshop.</w:t>
      </w:r>
    </w:p>
    <w:p w:rsidR="0079634D" w:rsidRPr="006B0A40" w:rsidRDefault="0079634D" w:rsidP="004C2B63">
      <w:pPr>
        <w:tabs>
          <w:tab w:val="left" w:pos="1134"/>
        </w:tabs>
        <w:spacing w:before="120" w:after="120" w:line="288" w:lineRule="auto"/>
        <w:jc w:val="both"/>
        <w:rPr>
          <w:rFonts w:asciiTheme="minorHAnsi" w:hAnsiTheme="minorHAnsi" w:cstheme="minorHAnsi"/>
          <w:spacing w:val="-6"/>
          <w:sz w:val="24"/>
          <w:szCs w:val="24"/>
          <w:lang w:val="af-ZA"/>
        </w:rPr>
      </w:pPr>
      <w:r w:rsidRPr="006B0A40">
        <w:rPr>
          <w:rFonts w:asciiTheme="minorHAnsi" w:hAnsiTheme="minorHAnsi" w:cstheme="minorHAnsi"/>
          <w:spacing w:val="-6"/>
          <w:sz w:val="24"/>
          <w:szCs w:val="24"/>
          <w:lang w:val="af-ZA"/>
        </w:rPr>
        <w:t>- Have knowledge and experience related to FLEGT program, community forestry and timber trade.</w:t>
      </w:r>
    </w:p>
    <w:p w:rsidR="0079634D" w:rsidRPr="006B0A40" w:rsidRDefault="0079634D" w:rsidP="004C2B63">
      <w:pPr>
        <w:tabs>
          <w:tab w:val="left" w:pos="1134"/>
        </w:tabs>
        <w:spacing w:before="120" w:after="120" w:line="288" w:lineRule="auto"/>
        <w:jc w:val="both"/>
        <w:rPr>
          <w:rFonts w:asciiTheme="minorHAnsi" w:hAnsiTheme="minorHAnsi" w:cstheme="minorHAnsi"/>
          <w:sz w:val="24"/>
          <w:szCs w:val="24"/>
          <w:lang w:val="af-ZA"/>
        </w:rPr>
      </w:pPr>
      <w:r w:rsidRPr="006B0A40">
        <w:rPr>
          <w:rFonts w:asciiTheme="minorHAnsi" w:hAnsiTheme="minorHAnsi" w:cstheme="minorHAnsi"/>
          <w:sz w:val="24"/>
          <w:szCs w:val="24"/>
          <w:lang w:val="af-ZA"/>
        </w:rPr>
        <w:t xml:space="preserve">- Have proficiency skill in listening, speaking, reading, writing English.    </w:t>
      </w:r>
    </w:p>
    <w:p w:rsidR="0079634D" w:rsidRPr="006B0A40" w:rsidRDefault="0079634D" w:rsidP="004C2B63">
      <w:pPr>
        <w:spacing w:before="120" w:after="120" w:line="288" w:lineRule="auto"/>
        <w:jc w:val="both"/>
        <w:rPr>
          <w:rFonts w:asciiTheme="minorHAnsi" w:hAnsiTheme="minorHAnsi" w:cstheme="minorHAnsi"/>
          <w:sz w:val="24"/>
          <w:szCs w:val="24"/>
          <w:lang w:val="af-ZA"/>
        </w:rPr>
      </w:pPr>
      <w:r w:rsidRPr="006B0A40">
        <w:rPr>
          <w:rFonts w:asciiTheme="minorHAnsi" w:hAnsiTheme="minorHAnsi" w:cstheme="minorHAnsi"/>
          <w:sz w:val="24"/>
          <w:szCs w:val="24"/>
          <w:lang w:val="af-ZA"/>
        </w:rPr>
        <w:t xml:space="preserve">- Have experience on translation and interpretation for international organization. </w:t>
      </w:r>
    </w:p>
    <w:p w:rsidR="00F80B15" w:rsidRPr="006B0A40" w:rsidRDefault="00F80B15" w:rsidP="004C2B63">
      <w:pPr>
        <w:spacing w:before="120" w:after="120" w:line="288" w:lineRule="auto"/>
        <w:jc w:val="both"/>
        <w:rPr>
          <w:rFonts w:asciiTheme="minorHAnsi" w:hAnsiTheme="minorHAnsi" w:cstheme="minorHAnsi"/>
          <w:sz w:val="24"/>
          <w:szCs w:val="24"/>
          <w:lang w:val="af-ZA"/>
        </w:rPr>
      </w:pPr>
      <w:r w:rsidRPr="006B0A40">
        <w:rPr>
          <w:rFonts w:asciiTheme="minorHAnsi" w:hAnsiTheme="minorHAnsi" w:cstheme="minorHAnsi"/>
          <w:sz w:val="24"/>
          <w:szCs w:val="24"/>
          <w:lang w:val="af-ZA"/>
        </w:rPr>
        <w:t>- Vietnamese citzen ship and is living in Vietnam.</w:t>
      </w:r>
    </w:p>
    <w:p w:rsidR="0079634D" w:rsidRPr="006B0A40" w:rsidRDefault="0079634D" w:rsidP="004C2B63">
      <w:pPr>
        <w:tabs>
          <w:tab w:val="left" w:pos="1134"/>
        </w:tabs>
        <w:spacing w:before="120" w:after="120" w:line="288" w:lineRule="auto"/>
        <w:jc w:val="both"/>
        <w:rPr>
          <w:rFonts w:asciiTheme="minorHAnsi" w:hAnsiTheme="minorHAnsi" w:cstheme="minorHAnsi"/>
          <w:b/>
          <w:sz w:val="24"/>
          <w:szCs w:val="24"/>
          <w:lang w:val="af-ZA"/>
        </w:rPr>
      </w:pPr>
      <w:r w:rsidRPr="006B0A40">
        <w:rPr>
          <w:rFonts w:asciiTheme="minorHAnsi" w:hAnsiTheme="minorHAnsi" w:cstheme="minorHAnsi"/>
          <w:b/>
          <w:sz w:val="24"/>
          <w:szCs w:val="24"/>
          <w:lang w:val="af-ZA"/>
        </w:rPr>
        <w:t>5. Implementation period</w:t>
      </w:r>
    </w:p>
    <w:p w:rsidR="008F46C0" w:rsidRPr="006B0A40" w:rsidRDefault="0079634D" w:rsidP="004C2B63">
      <w:pPr>
        <w:tabs>
          <w:tab w:val="left" w:pos="567"/>
        </w:tabs>
        <w:spacing w:before="120" w:after="120" w:line="288" w:lineRule="auto"/>
        <w:jc w:val="both"/>
        <w:rPr>
          <w:rFonts w:asciiTheme="minorHAnsi" w:hAnsiTheme="minorHAnsi" w:cstheme="minorHAnsi"/>
          <w:sz w:val="24"/>
          <w:szCs w:val="24"/>
          <w:lang w:val="af-ZA"/>
        </w:rPr>
      </w:pPr>
      <w:r w:rsidRPr="006B0A40">
        <w:rPr>
          <w:rFonts w:asciiTheme="minorHAnsi" w:hAnsiTheme="minorHAnsi" w:cstheme="minorHAnsi"/>
          <w:sz w:val="24"/>
          <w:szCs w:val="24"/>
          <w:lang w:val="af-ZA"/>
        </w:rPr>
        <w:t>-</w:t>
      </w:r>
      <w:r w:rsidR="008F46C0" w:rsidRPr="006B0A40">
        <w:rPr>
          <w:rFonts w:asciiTheme="minorHAnsi" w:hAnsiTheme="minorHAnsi" w:cstheme="minorHAnsi"/>
          <w:sz w:val="24"/>
          <w:szCs w:val="24"/>
          <w:lang w:val="af-ZA"/>
        </w:rPr>
        <w:t xml:space="preserve"> The tasks will be completed within 10 days after the contract signed. </w:t>
      </w:r>
      <w:r w:rsidRPr="006B0A40">
        <w:rPr>
          <w:rFonts w:asciiTheme="minorHAnsi" w:hAnsiTheme="minorHAnsi" w:cstheme="minorHAnsi"/>
          <w:sz w:val="24"/>
          <w:szCs w:val="24"/>
          <w:lang w:val="af-ZA"/>
        </w:rPr>
        <w:t xml:space="preserve"> </w:t>
      </w:r>
    </w:p>
    <w:p w:rsidR="0030158E" w:rsidRPr="006B0A40" w:rsidRDefault="00364DC4" w:rsidP="004C2B63">
      <w:pPr>
        <w:tabs>
          <w:tab w:val="left" w:pos="567"/>
        </w:tabs>
        <w:spacing w:before="120" w:after="120" w:line="288" w:lineRule="auto"/>
        <w:rPr>
          <w:rFonts w:asciiTheme="minorHAnsi" w:hAnsiTheme="minorHAnsi" w:cstheme="minorHAnsi"/>
          <w:b/>
          <w:sz w:val="24"/>
          <w:szCs w:val="24"/>
          <w:lang w:val="af-ZA"/>
        </w:rPr>
      </w:pPr>
      <w:r w:rsidRPr="006B0A40">
        <w:rPr>
          <w:rFonts w:asciiTheme="minorHAnsi" w:hAnsiTheme="minorHAnsi" w:cstheme="minorHAnsi"/>
          <w:b/>
          <w:sz w:val="24"/>
          <w:szCs w:val="24"/>
          <w:lang w:val="af-ZA"/>
        </w:rPr>
        <w:t>6.</w:t>
      </w:r>
      <w:r w:rsidR="0030158E" w:rsidRPr="006B0A40">
        <w:rPr>
          <w:rFonts w:asciiTheme="minorHAnsi" w:hAnsiTheme="minorHAnsi" w:cstheme="minorHAnsi"/>
          <w:b/>
          <w:sz w:val="24"/>
          <w:szCs w:val="24"/>
          <w:lang w:val="af-ZA"/>
        </w:rPr>
        <w:t xml:space="preserve"> Selected process</w:t>
      </w:r>
    </w:p>
    <w:p w:rsidR="0030158E" w:rsidRPr="006B0A40" w:rsidRDefault="007B5423" w:rsidP="004C2B63">
      <w:pPr>
        <w:spacing w:before="120" w:after="120" w:line="288" w:lineRule="auto"/>
        <w:ind w:firstLine="567"/>
        <w:rPr>
          <w:rFonts w:asciiTheme="minorHAnsi" w:hAnsiTheme="minorHAnsi" w:cstheme="minorHAnsi"/>
          <w:spacing w:val="-4"/>
          <w:sz w:val="24"/>
          <w:szCs w:val="24"/>
          <w:lang w:val="nl-NL"/>
        </w:rPr>
      </w:pPr>
      <w:r w:rsidRPr="006B0A40">
        <w:rPr>
          <w:rFonts w:asciiTheme="minorHAnsi" w:hAnsiTheme="minorHAnsi" w:cstheme="minorHAnsi"/>
          <w:spacing w:val="-4"/>
          <w:sz w:val="24"/>
          <w:szCs w:val="24"/>
          <w:lang w:val="nl-NL"/>
        </w:rPr>
        <w:t>Interested</w:t>
      </w:r>
      <w:r w:rsidR="00733D64" w:rsidRPr="006B0A40">
        <w:rPr>
          <w:rFonts w:asciiTheme="minorHAnsi" w:hAnsiTheme="minorHAnsi" w:cstheme="minorHAnsi"/>
          <w:spacing w:val="-4"/>
          <w:sz w:val="24"/>
          <w:szCs w:val="24"/>
          <w:lang w:val="nl-NL"/>
        </w:rPr>
        <w:t xml:space="preserve"> </w:t>
      </w:r>
      <w:r w:rsidR="00C86D15" w:rsidRPr="006B0A40">
        <w:rPr>
          <w:rFonts w:asciiTheme="minorHAnsi" w:hAnsiTheme="minorHAnsi" w:cstheme="minorHAnsi"/>
          <w:spacing w:val="-4"/>
          <w:sz w:val="24"/>
          <w:szCs w:val="24"/>
          <w:lang w:val="nl-NL"/>
        </w:rPr>
        <w:t xml:space="preserve">consultants team </w:t>
      </w:r>
      <w:r w:rsidRPr="006B0A40">
        <w:rPr>
          <w:rFonts w:asciiTheme="minorHAnsi" w:hAnsiTheme="minorHAnsi" w:cstheme="minorHAnsi"/>
          <w:spacing w:val="-4"/>
          <w:sz w:val="24"/>
          <w:szCs w:val="24"/>
          <w:lang w:val="nl-NL"/>
        </w:rPr>
        <w:t>are invited to</w:t>
      </w:r>
      <w:r w:rsidR="00733D64" w:rsidRPr="006B0A40">
        <w:rPr>
          <w:rFonts w:asciiTheme="minorHAnsi" w:hAnsiTheme="minorHAnsi" w:cstheme="minorHAnsi"/>
          <w:spacing w:val="-4"/>
          <w:sz w:val="24"/>
          <w:szCs w:val="24"/>
          <w:lang w:val="nl-NL"/>
        </w:rPr>
        <w:t xml:space="preserve"> </w:t>
      </w:r>
      <w:r w:rsidRPr="006B0A40">
        <w:rPr>
          <w:rFonts w:asciiTheme="minorHAnsi" w:hAnsiTheme="minorHAnsi" w:cstheme="minorHAnsi"/>
          <w:spacing w:val="-4"/>
          <w:sz w:val="24"/>
          <w:szCs w:val="24"/>
          <w:lang w:val="nl-NL"/>
        </w:rPr>
        <w:t>send</w:t>
      </w:r>
      <w:r w:rsidR="00733D64" w:rsidRPr="006B0A40">
        <w:rPr>
          <w:rFonts w:asciiTheme="minorHAnsi" w:hAnsiTheme="minorHAnsi" w:cstheme="minorHAnsi"/>
          <w:spacing w:val="-4"/>
          <w:sz w:val="24"/>
          <w:szCs w:val="24"/>
          <w:lang w:val="nl-NL"/>
        </w:rPr>
        <w:t xml:space="preserve"> </w:t>
      </w:r>
      <w:r w:rsidR="003B6DE0" w:rsidRPr="006B0A40">
        <w:rPr>
          <w:rFonts w:asciiTheme="minorHAnsi" w:hAnsiTheme="minorHAnsi" w:cstheme="minorHAnsi"/>
          <w:spacing w:val="-4"/>
          <w:sz w:val="24"/>
          <w:szCs w:val="24"/>
          <w:lang w:val="nl-NL"/>
        </w:rPr>
        <w:t>CVs</w:t>
      </w:r>
      <w:r w:rsidR="00733D64" w:rsidRPr="006B0A40">
        <w:rPr>
          <w:rFonts w:asciiTheme="minorHAnsi" w:hAnsiTheme="minorHAnsi" w:cstheme="minorHAnsi"/>
          <w:spacing w:val="-4"/>
          <w:sz w:val="24"/>
          <w:szCs w:val="24"/>
          <w:lang w:val="nl-NL"/>
        </w:rPr>
        <w:t xml:space="preserve"> </w:t>
      </w:r>
      <w:r w:rsidR="003B6DE0" w:rsidRPr="006B0A40">
        <w:rPr>
          <w:rFonts w:asciiTheme="minorHAnsi" w:hAnsiTheme="minorHAnsi" w:cstheme="minorHAnsi"/>
          <w:spacing w:val="-4"/>
          <w:sz w:val="24"/>
          <w:szCs w:val="24"/>
          <w:lang w:val="nl-NL"/>
        </w:rPr>
        <w:t>and</w:t>
      </w:r>
      <w:r w:rsidR="00733D64" w:rsidRPr="006B0A40">
        <w:rPr>
          <w:rFonts w:asciiTheme="minorHAnsi" w:hAnsiTheme="minorHAnsi" w:cstheme="minorHAnsi"/>
          <w:spacing w:val="-4"/>
          <w:sz w:val="24"/>
          <w:szCs w:val="24"/>
          <w:lang w:val="nl-NL"/>
        </w:rPr>
        <w:t xml:space="preserve"> </w:t>
      </w:r>
      <w:r w:rsidR="003B6DE0" w:rsidRPr="006B0A40">
        <w:rPr>
          <w:rFonts w:asciiTheme="minorHAnsi" w:hAnsiTheme="minorHAnsi" w:cstheme="minorHAnsi"/>
          <w:spacing w:val="-4"/>
          <w:sz w:val="24"/>
          <w:szCs w:val="24"/>
          <w:lang w:val="nl-NL"/>
        </w:rPr>
        <w:t>interested letter via following</w:t>
      </w:r>
      <w:r w:rsidR="00733D64" w:rsidRPr="006B0A40">
        <w:rPr>
          <w:rFonts w:asciiTheme="minorHAnsi" w:hAnsiTheme="minorHAnsi" w:cstheme="minorHAnsi"/>
          <w:spacing w:val="-4"/>
          <w:sz w:val="24"/>
          <w:szCs w:val="24"/>
          <w:lang w:val="nl-NL"/>
        </w:rPr>
        <w:t xml:space="preserve"> </w:t>
      </w:r>
      <w:r w:rsidR="0030158E" w:rsidRPr="006B0A40">
        <w:rPr>
          <w:rFonts w:asciiTheme="minorHAnsi" w:hAnsiTheme="minorHAnsi" w:cstheme="minorHAnsi"/>
          <w:spacing w:val="-4"/>
          <w:sz w:val="24"/>
          <w:szCs w:val="24"/>
          <w:lang w:val="nl-NL"/>
        </w:rPr>
        <w:t>email address</w:t>
      </w:r>
      <w:r w:rsidR="003B6DE0" w:rsidRPr="006B0A40">
        <w:rPr>
          <w:rFonts w:asciiTheme="minorHAnsi" w:hAnsiTheme="minorHAnsi" w:cstheme="minorHAnsi"/>
          <w:spacing w:val="-4"/>
          <w:sz w:val="24"/>
          <w:szCs w:val="24"/>
          <w:lang w:val="nl-NL"/>
        </w:rPr>
        <w:t>es</w:t>
      </w:r>
      <w:r w:rsidR="0030158E" w:rsidRPr="006B0A40">
        <w:rPr>
          <w:rFonts w:asciiTheme="minorHAnsi" w:hAnsiTheme="minorHAnsi" w:cstheme="minorHAnsi"/>
          <w:spacing w:val="-4"/>
          <w:sz w:val="24"/>
          <w:szCs w:val="24"/>
          <w:lang w:val="nl-NL"/>
        </w:rPr>
        <w:t xml:space="preserve"> no later than</w:t>
      </w:r>
      <w:r w:rsidR="00364DC4" w:rsidRPr="006B0A40">
        <w:rPr>
          <w:rFonts w:asciiTheme="minorHAnsi" w:hAnsiTheme="minorHAnsi" w:cstheme="minorHAnsi"/>
          <w:spacing w:val="-4"/>
          <w:sz w:val="24"/>
          <w:szCs w:val="24"/>
          <w:lang w:val="nl-NL"/>
        </w:rPr>
        <w:t xml:space="preserve"> 4</w:t>
      </w:r>
      <w:r w:rsidR="008B668E" w:rsidRPr="006B0A40">
        <w:rPr>
          <w:rFonts w:asciiTheme="minorHAnsi" w:hAnsiTheme="minorHAnsi" w:cstheme="minorHAnsi"/>
          <w:spacing w:val="-4"/>
          <w:sz w:val="24"/>
          <w:szCs w:val="24"/>
          <w:lang w:val="nl-NL"/>
        </w:rPr>
        <w:t xml:space="preserve"> </w:t>
      </w:r>
      <w:r w:rsidR="00364DC4" w:rsidRPr="006B0A40">
        <w:rPr>
          <w:rFonts w:asciiTheme="minorHAnsi" w:hAnsiTheme="minorHAnsi" w:cstheme="minorHAnsi"/>
          <w:spacing w:val="-4"/>
          <w:sz w:val="24"/>
          <w:szCs w:val="24"/>
          <w:lang w:val="nl-NL"/>
        </w:rPr>
        <w:t>May</w:t>
      </w:r>
      <w:r w:rsidR="003B6DE0" w:rsidRPr="006B0A40">
        <w:rPr>
          <w:rFonts w:asciiTheme="minorHAnsi" w:hAnsiTheme="minorHAnsi" w:cstheme="minorHAnsi"/>
          <w:spacing w:val="-4"/>
          <w:sz w:val="24"/>
          <w:szCs w:val="24"/>
          <w:lang w:val="nl-NL"/>
        </w:rPr>
        <w:t>, 2017:</w:t>
      </w:r>
      <w:r w:rsidR="00733D64" w:rsidRPr="006B0A40">
        <w:rPr>
          <w:rFonts w:asciiTheme="minorHAnsi" w:hAnsiTheme="minorHAnsi" w:cstheme="minorHAnsi"/>
          <w:spacing w:val="-4"/>
          <w:sz w:val="24"/>
          <w:szCs w:val="24"/>
          <w:lang w:val="nl-NL"/>
        </w:rPr>
        <w:t xml:space="preserve"> </w:t>
      </w:r>
      <w:hyperlink r:id="rId8" w:history="1">
        <w:r w:rsidR="0030158E" w:rsidRPr="006B0A40">
          <w:rPr>
            <w:rStyle w:val="Hyperlink"/>
            <w:rFonts w:asciiTheme="minorHAnsi" w:hAnsiTheme="minorHAnsi" w:cstheme="minorHAnsi"/>
            <w:spacing w:val="-4"/>
            <w:sz w:val="24"/>
            <w:szCs w:val="24"/>
          </w:rPr>
          <w:t>namnv@crdvietnam.org</w:t>
        </w:r>
      </w:hyperlink>
      <w:r w:rsidR="00733D64" w:rsidRPr="006B0A40">
        <w:rPr>
          <w:rFonts w:asciiTheme="minorHAnsi" w:hAnsiTheme="minorHAnsi" w:cstheme="minorHAnsi"/>
        </w:rPr>
        <w:t xml:space="preserve"> </w:t>
      </w:r>
      <w:r w:rsidR="0030158E" w:rsidRPr="006B0A40">
        <w:rPr>
          <w:rFonts w:asciiTheme="minorHAnsi" w:hAnsiTheme="minorHAnsi" w:cstheme="minorHAnsi"/>
          <w:spacing w:val="-4"/>
          <w:sz w:val="24"/>
          <w:szCs w:val="24"/>
        </w:rPr>
        <w:t xml:space="preserve">with cc </w:t>
      </w:r>
      <w:hyperlink r:id="rId9" w:history="1">
        <w:r w:rsidR="000C2C93" w:rsidRPr="006B0A40">
          <w:rPr>
            <w:rStyle w:val="Hyperlink"/>
            <w:rFonts w:asciiTheme="minorHAnsi" w:hAnsiTheme="minorHAnsi" w:cstheme="minorHAnsi"/>
            <w:spacing w:val="-4"/>
            <w:sz w:val="24"/>
            <w:szCs w:val="24"/>
          </w:rPr>
          <w:t>l.hien@icco.nl</w:t>
        </w:r>
      </w:hyperlink>
      <w:r w:rsidR="00733D64" w:rsidRPr="006B0A40">
        <w:rPr>
          <w:rFonts w:asciiTheme="minorHAnsi" w:hAnsiTheme="minorHAnsi" w:cstheme="minorHAnsi"/>
          <w:spacing w:val="-4"/>
          <w:sz w:val="24"/>
          <w:szCs w:val="24"/>
          <w:u w:val="single"/>
        </w:rPr>
        <w:t xml:space="preserve"> </w:t>
      </w:r>
      <w:r w:rsidR="0030158E" w:rsidRPr="006B0A40">
        <w:rPr>
          <w:rFonts w:asciiTheme="minorHAnsi" w:hAnsiTheme="minorHAnsi" w:cstheme="minorHAnsi"/>
          <w:color w:val="0000FF"/>
          <w:spacing w:val="-4"/>
          <w:sz w:val="24"/>
          <w:szCs w:val="24"/>
          <w:u w:val="single"/>
        </w:rPr>
        <w:t>truongthuydung56@gmail.com</w:t>
      </w:r>
    </w:p>
    <w:p w:rsidR="0030158E" w:rsidRPr="006B0A40" w:rsidRDefault="0030158E" w:rsidP="004C2B63">
      <w:pPr>
        <w:tabs>
          <w:tab w:val="left" w:pos="567"/>
        </w:tabs>
        <w:spacing w:before="120" w:after="120" w:line="288" w:lineRule="auto"/>
        <w:ind w:firstLine="567"/>
        <w:jc w:val="both"/>
        <w:rPr>
          <w:rFonts w:asciiTheme="minorHAnsi" w:hAnsiTheme="minorHAnsi" w:cstheme="minorHAnsi"/>
          <w:sz w:val="24"/>
          <w:szCs w:val="24"/>
          <w:lang w:val="nl-NL"/>
        </w:rPr>
      </w:pPr>
      <w:r w:rsidRPr="006B0A40">
        <w:rPr>
          <w:rFonts w:asciiTheme="minorHAnsi" w:hAnsiTheme="minorHAnsi" w:cstheme="minorHAnsi"/>
          <w:sz w:val="24"/>
          <w:szCs w:val="24"/>
          <w:lang w:val="nl-NL"/>
        </w:rPr>
        <w:t>Only</w:t>
      </w:r>
      <w:r w:rsidR="00733D64" w:rsidRPr="006B0A40"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r w:rsidRPr="006B0A40">
        <w:rPr>
          <w:rFonts w:asciiTheme="minorHAnsi" w:hAnsiTheme="minorHAnsi" w:cstheme="minorHAnsi"/>
          <w:sz w:val="24"/>
          <w:szCs w:val="24"/>
          <w:lang w:val="nl-NL"/>
        </w:rPr>
        <w:t>short</w:t>
      </w:r>
      <w:r w:rsidR="00733D64" w:rsidRPr="006B0A40"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r w:rsidRPr="006B0A40">
        <w:rPr>
          <w:rFonts w:asciiTheme="minorHAnsi" w:hAnsiTheme="minorHAnsi" w:cstheme="minorHAnsi"/>
          <w:sz w:val="24"/>
          <w:szCs w:val="24"/>
          <w:lang w:val="nl-NL"/>
        </w:rPr>
        <w:t>listed</w:t>
      </w:r>
      <w:r w:rsidR="00733D64" w:rsidRPr="006B0A40"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r w:rsidRPr="006B0A40">
        <w:rPr>
          <w:rFonts w:asciiTheme="minorHAnsi" w:hAnsiTheme="minorHAnsi" w:cstheme="minorHAnsi"/>
          <w:sz w:val="24"/>
          <w:szCs w:val="24"/>
          <w:lang w:val="nl-NL"/>
        </w:rPr>
        <w:t>candidates</w:t>
      </w:r>
      <w:r w:rsidR="00733D64" w:rsidRPr="006B0A40"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r w:rsidRPr="006B0A40">
        <w:rPr>
          <w:rFonts w:asciiTheme="minorHAnsi" w:hAnsiTheme="minorHAnsi" w:cstheme="minorHAnsi"/>
          <w:sz w:val="24"/>
          <w:szCs w:val="24"/>
          <w:lang w:val="nl-NL"/>
        </w:rPr>
        <w:t>will</w:t>
      </w:r>
      <w:r w:rsidR="00733D64" w:rsidRPr="006B0A40"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r w:rsidRPr="006B0A40">
        <w:rPr>
          <w:rFonts w:asciiTheme="minorHAnsi" w:hAnsiTheme="minorHAnsi" w:cstheme="minorHAnsi"/>
          <w:sz w:val="24"/>
          <w:szCs w:val="24"/>
          <w:lang w:val="nl-NL"/>
        </w:rPr>
        <w:t>be</w:t>
      </w:r>
      <w:r w:rsidR="00733D64" w:rsidRPr="006B0A40"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r w:rsidRPr="006B0A40">
        <w:rPr>
          <w:rFonts w:asciiTheme="minorHAnsi" w:hAnsiTheme="minorHAnsi" w:cstheme="minorHAnsi"/>
          <w:sz w:val="24"/>
          <w:szCs w:val="24"/>
          <w:lang w:val="nl-NL"/>
        </w:rPr>
        <w:t>contacted</w:t>
      </w:r>
      <w:r w:rsidR="00733D64" w:rsidRPr="006B0A40"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r w:rsidRPr="006B0A40">
        <w:rPr>
          <w:rFonts w:asciiTheme="minorHAnsi" w:hAnsiTheme="minorHAnsi" w:cstheme="minorHAnsi"/>
          <w:sz w:val="24"/>
          <w:szCs w:val="24"/>
          <w:lang w:val="nl-NL"/>
        </w:rPr>
        <w:t>for the interview. The contract will</w:t>
      </w:r>
      <w:r w:rsidR="00733D64" w:rsidRPr="006B0A40"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r w:rsidRPr="006B0A40">
        <w:rPr>
          <w:rFonts w:asciiTheme="minorHAnsi" w:hAnsiTheme="minorHAnsi" w:cstheme="minorHAnsi"/>
          <w:sz w:val="24"/>
          <w:szCs w:val="24"/>
          <w:lang w:val="nl-NL"/>
        </w:rPr>
        <w:t>be</w:t>
      </w:r>
      <w:r w:rsidR="00733D64" w:rsidRPr="006B0A40"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r w:rsidRPr="006B0A40">
        <w:rPr>
          <w:rFonts w:asciiTheme="minorHAnsi" w:hAnsiTheme="minorHAnsi" w:cstheme="minorHAnsi"/>
          <w:sz w:val="24"/>
          <w:szCs w:val="24"/>
          <w:lang w:val="nl-NL"/>
        </w:rPr>
        <w:t>developed</w:t>
      </w:r>
      <w:r w:rsidR="00733D64" w:rsidRPr="006B0A40"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r w:rsidRPr="006B0A40">
        <w:rPr>
          <w:rFonts w:asciiTheme="minorHAnsi" w:hAnsiTheme="minorHAnsi" w:cstheme="minorHAnsi"/>
          <w:sz w:val="24"/>
          <w:szCs w:val="24"/>
          <w:lang w:val="nl-NL"/>
        </w:rPr>
        <w:t>upon the candidate is selected.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0158E" w:rsidRPr="00F9218A" w:rsidTr="0008210F">
        <w:trPr>
          <w:jc w:val="center"/>
        </w:trPr>
        <w:tc>
          <w:tcPr>
            <w:tcW w:w="9288" w:type="dxa"/>
          </w:tcPr>
          <w:p w:rsidR="0030158E" w:rsidRPr="00137173" w:rsidRDefault="0030158E" w:rsidP="00137173">
            <w:pPr>
              <w:spacing w:before="120" w:after="120"/>
              <w:jc w:val="center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1371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THE PROJECT MANAGEMENT UNIT OF FLEGT PROJECT IN CENTRAL REGION</w:t>
            </w:r>
          </w:p>
          <w:p w:rsidR="0030158E" w:rsidRPr="00137173" w:rsidRDefault="0030158E" w:rsidP="00137173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Cs/>
                <w:color w:val="222222"/>
                <w:sz w:val="24"/>
                <w:szCs w:val="24"/>
                <w:lang w:val="af-ZA" w:eastAsia="vi-VN"/>
              </w:rPr>
            </w:pPr>
            <w:r w:rsidRPr="00137173">
              <w:rPr>
                <w:rFonts w:asciiTheme="minorHAnsi" w:hAnsiTheme="minorHAnsi" w:cstheme="minorHAnsi"/>
                <w:bCs/>
                <w:iCs/>
                <w:color w:val="222222"/>
                <w:sz w:val="24"/>
                <w:szCs w:val="24"/>
                <w:lang w:val="af-ZA" w:eastAsia="vi-VN"/>
              </w:rPr>
              <w:t>Address: 102 Phung Hung Str, Hue City, Vietnam</w:t>
            </w:r>
          </w:p>
          <w:p w:rsidR="008B0CFA" w:rsidRPr="00137173" w:rsidRDefault="0030158E" w:rsidP="00137173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Cs/>
                <w:color w:val="222222"/>
                <w:sz w:val="24"/>
                <w:szCs w:val="24"/>
                <w:lang w:val="af-ZA" w:eastAsia="vi-VN"/>
              </w:rPr>
            </w:pPr>
            <w:r w:rsidRPr="00137173">
              <w:rPr>
                <w:rFonts w:asciiTheme="minorHAnsi" w:hAnsiTheme="minorHAnsi" w:cstheme="minorHAnsi"/>
                <w:iCs/>
                <w:color w:val="222222"/>
                <w:sz w:val="24"/>
                <w:szCs w:val="24"/>
                <w:lang w:val="nl-NL" w:eastAsia="vi-VN"/>
              </w:rPr>
              <w:t>Telephone</w:t>
            </w:r>
            <w:r w:rsidRPr="00137173">
              <w:rPr>
                <w:rFonts w:asciiTheme="minorHAnsi" w:hAnsiTheme="minorHAnsi" w:cstheme="minorHAnsi"/>
                <w:iCs/>
                <w:color w:val="222222"/>
                <w:sz w:val="24"/>
                <w:szCs w:val="24"/>
                <w:lang w:val="af-ZA" w:eastAsia="vi-VN"/>
              </w:rPr>
              <w:t>: </w:t>
            </w:r>
            <w:r w:rsidRPr="00137173">
              <w:rPr>
                <w:rFonts w:asciiTheme="minorHAnsi" w:hAnsiTheme="minorHAnsi" w:cstheme="minorHAnsi"/>
                <w:bCs/>
                <w:iCs/>
                <w:color w:val="222222"/>
                <w:sz w:val="24"/>
                <w:szCs w:val="24"/>
                <w:lang w:val="af-ZA" w:eastAsia="vi-VN"/>
              </w:rPr>
              <w:t>054 3516349</w:t>
            </w:r>
            <w:r w:rsidRPr="00137173">
              <w:rPr>
                <w:rFonts w:asciiTheme="minorHAnsi" w:hAnsiTheme="minorHAnsi" w:cstheme="minorHAnsi"/>
                <w:iCs/>
                <w:color w:val="222222"/>
                <w:sz w:val="24"/>
                <w:szCs w:val="24"/>
                <w:lang w:val="af-ZA" w:eastAsia="vi-VN"/>
              </w:rPr>
              <w:t> – Fax: </w:t>
            </w:r>
            <w:r w:rsidRPr="00137173">
              <w:rPr>
                <w:rFonts w:asciiTheme="minorHAnsi" w:hAnsiTheme="minorHAnsi" w:cstheme="minorHAnsi"/>
                <w:bCs/>
                <w:iCs/>
                <w:color w:val="222222"/>
                <w:sz w:val="24"/>
                <w:szCs w:val="24"/>
                <w:lang w:val="af-ZA" w:eastAsia="vi-VN"/>
              </w:rPr>
              <w:t xml:space="preserve">054 3530000 – </w:t>
            </w:r>
            <w:r w:rsidRPr="00137173">
              <w:rPr>
                <w:rFonts w:asciiTheme="minorHAnsi" w:hAnsiTheme="minorHAnsi" w:cstheme="minorHAnsi"/>
                <w:iCs/>
                <w:color w:val="222222"/>
                <w:sz w:val="24"/>
                <w:szCs w:val="24"/>
                <w:lang w:val="nl-NL" w:eastAsia="vi-VN"/>
              </w:rPr>
              <w:t>Email:</w:t>
            </w:r>
            <w:r w:rsidRPr="00137173">
              <w:rPr>
                <w:rFonts w:asciiTheme="minorHAnsi" w:hAnsiTheme="minorHAnsi" w:cstheme="minorHAnsi"/>
                <w:bCs/>
                <w:iCs/>
                <w:color w:val="222222"/>
                <w:sz w:val="24"/>
                <w:szCs w:val="24"/>
                <w:lang w:val="af-ZA" w:eastAsia="vi-VN"/>
              </w:rPr>
              <w:t> </w:t>
            </w:r>
            <w:hyperlink r:id="rId10" w:history="1">
              <w:r w:rsidRPr="00137173">
                <w:rPr>
                  <w:rStyle w:val="Hyperlink"/>
                  <w:rFonts w:asciiTheme="minorHAnsi" w:hAnsiTheme="minorHAnsi" w:cstheme="minorHAnsi"/>
                  <w:bCs/>
                  <w:iCs/>
                  <w:sz w:val="24"/>
                  <w:szCs w:val="24"/>
                  <w:lang w:val="af-ZA" w:eastAsia="vi-VN"/>
                </w:rPr>
                <w:t>namnv@crdvietnam.org</w:t>
              </w:r>
            </w:hyperlink>
          </w:p>
        </w:tc>
      </w:tr>
    </w:tbl>
    <w:p w:rsidR="0030158E" w:rsidRPr="00F9218A" w:rsidRDefault="0030158E" w:rsidP="008B0CFA">
      <w:pPr>
        <w:spacing w:before="120" w:after="120" w:line="340" w:lineRule="exact"/>
        <w:jc w:val="both"/>
        <w:rPr>
          <w:rFonts w:asciiTheme="minorHAnsi" w:hAnsiTheme="minorHAnsi" w:cstheme="minorHAnsi"/>
          <w:sz w:val="24"/>
        </w:rPr>
      </w:pPr>
    </w:p>
    <w:sectPr w:rsidR="0030158E" w:rsidRPr="00F9218A" w:rsidSect="00A6182B">
      <w:headerReference w:type="default" r:id="rId11"/>
      <w:footerReference w:type="default" r:id="rId12"/>
      <w:pgSz w:w="11907" w:h="16840" w:code="9"/>
      <w:pgMar w:top="1134" w:right="1134" w:bottom="1134" w:left="1361" w:header="567" w:footer="295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5766D7" w15:done="0"/>
  <w15:commentEx w15:paraId="61E3952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ACE" w:rsidRDefault="00186ACE" w:rsidP="00023CC0">
      <w:r>
        <w:separator/>
      </w:r>
    </w:p>
  </w:endnote>
  <w:endnote w:type="continuationSeparator" w:id="1">
    <w:p w:rsidR="00186ACE" w:rsidRDefault="00186ACE" w:rsidP="00023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Ntimes New Roman"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F9C" w:rsidRPr="00A6182B" w:rsidRDefault="00B64F9C" w:rsidP="00E96456">
    <w:pPr>
      <w:pStyle w:val="Footer"/>
      <w:pBdr>
        <w:top w:val="thinThickSmallGap" w:sz="24" w:space="0" w:color="622423"/>
      </w:pBdr>
      <w:tabs>
        <w:tab w:val="right" w:pos="9498"/>
      </w:tabs>
      <w:spacing w:line="288" w:lineRule="auto"/>
      <w:jc w:val="center"/>
      <w:rPr>
        <w:b/>
        <w:bCs/>
        <w:i/>
        <w:iCs/>
        <w:spacing w:val="-4"/>
        <w:sz w:val="18"/>
        <w:szCs w:val="18"/>
      </w:rPr>
    </w:pPr>
    <w:r w:rsidRPr="00A6182B">
      <w:rPr>
        <w:b/>
        <w:bCs/>
        <w:i/>
        <w:iCs/>
        <w:spacing w:val="-4"/>
        <w:sz w:val="18"/>
        <w:szCs w:val="18"/>
      </w:rPr>
      <w:t>Project on "Promoting the Participation of the Central Vietnam VNGO-FLEGT network in the FLEGT-VPA process”</w:t>
    </w:r>
  </w:p>
  <w:p w:rsidR="00B64F9C" w:rsidRPr="00A6182B" w:rsidRDefault="00B64F9C" w:rsidP="00E96456">
    <w:pPr>
      <w:pStyle w:val="Footer"/>
      <w:pBdr>
        <w:top w:val="thinThickSmallGap" w:sz="24" w:space="0" w:color="622423"/>
      </w:pBdr>
      <w:tabs>
        <w:tab w:val="right" w:pos="9972"/>
      </w:tabs>
      <w:spacing w:line="288" w:lineRule="auto"/>
      <w:jc w:val="center"/>
      <w:rPr>
        <w:i/>
        <w:iCs/>
        <w:sz w:val="18"/>
        <w:szCs w:val="18"/>
      </w:rPr>
    </w:pPr>
    <w:r w:rsidRPr="00A6182B">
      <w:rPr>
        <w:i/>
        <w:iCs/>
        <w:sz w:val="18"/>
        <w:szCs w:val="18"/>
      </w:rPr>
      <w:t>Add: 102 Phung Hung, Hue City, Vietnam</w:t>
    </w:r>
  </w:p>
  <w:p w:rsidR="00B64F9C" w:rsidRPr="00A6182B" w:rsidRDefault="00B64F9C" w:rsidP="00E96456">
    <w:pPr>
      <w:pStyle w:val="Footer"/>
      <w:pBdr>
        <w:top w:val="thinThickSmallGap" w:sz="24" w:space="0" w:color="622423"/>
      </w:pBdr>
      <w:tabs>
        <w:tab w:val="right" w:pos="9972"/>
      </w:tabs>
      <w:spacing w:line="288" w:lineRule="auto"/>
      <w:jc w:val="center"/>
      <w:rPr>
        <w:i/>
        <w:iCs/>
        <w:color w:val="0000FF"/>
        <w:sz w:val="18"/>
        <w:szCs w:val="18"/>
        <w:u w:val="single"/>
        <w:lang w:val="fr-FR"/>
      </w:rPr>
    </w:pPr>
    <w:r w:rsidRPr="00A6182B">
      <w:rPr>
        <w:i/>
        <w:iCs/>
        <w:sz w:val="18"/>
        <w:szCs w:val="18"/>
        <w:lang w:val="fr-FR"/>
      </w:rPr>
      <w:t xml:space="preserve">Tel : +84 54 3516349 – Fax: +84 54 3530000 – Email: </w:t>
    </w:r>
    <w:hyperlink r:id="rId1" w:history="1">
      <w:r w:rsidRPr="00A6182B">
        <w:rPr>
          <w:rStyle w:val="Hyperlink"/>
          <w:i/>
          <w:iCs/>
          <w:sz w:val="18"/>
          <w:szCs w:val="18"/>
          <w:lang w:val="fr-FR"/>
        </w:rPr>
        <w:t>Le.Hien@icco-cooperation.org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ACE" w:rsidRDefault="00186ACE" w:rsidP="00023CC0">
      <w:r>
        <w:separator/>
      </w:r>
    </w:p>
  </w:footnote>
  <w:footnote w:type="continuationSeparator" w:id="1">
    <w:p w:rsidR="00186ACE" w:rsidRDefault="00186ACE" w:rsidP="00023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1" w:type="dxa"/>
      <w:jc w:val="center"/>
      <w:tblLayout w:type="fixed"/>
      <w:tblLook w:val="04A0"/>
    </w:tblPr>
    <w:tblGrid>
      <w:gridCol w:w="1216"/>
      <w:gridCol w:w="2038"/>
      <w:gridCol w:w="5065"/>
      <w:gridCol w:w="1030"/>
      <w:gridCol w:w="1182"/>
    </w:tblGrid>
    <w:tr w:rsidR="00B64F9C" w:rsidRPr="00AB5BC0" w:rsidTr="0008210F">
      <w:trPr>
        <w:jc w:val="center"/>
      </w:trPr>
      <w:tc>
        <w:tcPr>
          <w:tcW w:w="1216" w:type="dxa"/>
          <w:shd w:val="clear" w:color="auto" w:fill="auto"/>
        </w:tcPr>
        <w:p w:rsidR="00B64F9C" w:rsidRPr="00646370" w:rsidRDefault="00B64F9C" w:rsidP="0008210F">
          <w:pPr>
            <w:pStyle w:val="Header"/>
            <w:jc w:val="center"/>
            <w:rPr>
              <w:szCs w:val="22"/>
            </w:rPr>
          </w:pPr>
          <w:r>
            <w:rPr>
              <w:noProof/>
              <w:szCs w:val="22"/>
              <w:lang w:eastAsia="en-US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31115</wp:posOffset>
                </wp:positionV>
                <wp:extent cx="861695" cy="497205"/>
                <wp:effectExtent l="19050" t="0" r="0" b="0"/>
                <wp:wrapNone/>
                <wp:docPr id="4" name="Picture 4" descr="vlajka 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vlajka 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695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38" w:type="dxa"/>
          <w:shd w:val="clear" w:color="auto" w:fill="auto"/>
        </w:tcPr>
        <w:p w:rsidR="00B64F9C" w:rsidRPr="00646370" w:rsidRDefault="00B64F9C" w:rsidP="0008210F">
          <w:pPr>
            <w:pStyle w:val="Header"/>
            <w:jc w:val="center"/>
            <w:rPr>
              <w:szCs w:val="22"/>
            </w:rPr>
          </w:pPr>
          <w:r>
            <w:rPr>
              <w:rFonts w:eastAsia="Calibri"/>
              <w:i/>
              <w:noProof/>
              <w:sz w:val="24"/>
              <w:lang w:eastAsia="en-US"/>
            </w:rPr>
            <w:drawing>
              <wp:inline distT="0" distB="0" distL="0" distR="0">
                <wp:extent cx="1352550" cy="552450"/>
                <wp:effectExtent l="19050" t="0" r="0" b="0"/>
                <wp:docPr id="1" name="Picture 1" descr="LOGO ICCO_E77C49DA-5514-415A-A68F814DB50767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CCO_E77C49DA-5514-415A-A68F814DB50767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5" w:type="dxa"/>
          <w:shd w:val="clear" w:color="auto" w:fill="auto"/>
        </w:tcPr>
        <w:p w:rsidR="00B64F9C" w:rsidRPr="002F17D5" w:rsidRDefault="00B64F9C" w:rsidP="0008210F">
          <w:pPr>
            <w:spacing w:before="100" w:beforeAutospacing="1" w:after="120"/>
            <w:jc w:val="center"/>
            <w:rPr>
              <w:rFonts w:ascii="Verdana" w:hAnsi="Verdana"/>
              <w:b/>
              <w:sz w:val="18"/>
              <w:szCs w:val="18"/>
            </w:rPr>
          </w:pPr>
          <w:r w:rsidRPr="002F17D5">
            <w:rPr>
              <w:rFonts w:ascii="Verdana" w:hAnsi="Verdana"/>
              <w:noProof/>
              <w:sz w:val="18"/>
              <w:szCs w:val="18"/>
            </w:rPr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3113405</wp:posOffset>
                </wp:positionH>
                <wp:positionV relativeFrom="paragraph">
                  <wp:posOffset>28575</wp:posOffset>
                </wp:positionV>
                <wp:extent cx="684530" cy="491490"/>
                <wp:effectExtent l="19050" t="0" r="1270" b="0"/>
                <wp:wrapNone/>
                <wp:docPr id="6" name="Picture 2" descr="bant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nt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530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2F17D5">
            <w:rPr>
              <w:rFonts w:ascii="Verdana" w:hAnsi="Verdana"/>
              <w:b/>
              <w:sz w:val="18"/>
              <w:szCs w:val="18"/>
              <w:lang w:val="af-ZA"/>
            </w:rPr>
            <w:t>TĂNG CƯỜNG SỰ THAM GIA CỦA CÁC TỔ CHỨC</w:t>
          </w:r>
          <w:r w:rsidRPr="002F17D5">
            <w:rPr>
              <w:rFonts w:ascii="Verdana" w:hAnsi="Verdana"/>
              <w:b/>
              <w:sz w:val="18"/>
              <w:szCs w:val="18"/>
              <w:u w:val="single"/>
              <w:lang w:val="af-ZA"/>
            </w:rPr>
            <w:t xml:space="preserve"> XÃ HỘI TRONG TIẾN TRÌNH VPA-FLEGT</w:t>
          </w:r>
        </w:p>
        <w:p w:rsidR="00B64F9C" w:rsidRPr="00831B87" w:rsidRDefault="00B64F9C" w:rsidP="0008210F">
          <w:pPr>
            <w:tabs>
              <w:tab w:val="left" w:pos="1647"/>
            </w:tabs>
            <w:jc w:val="center"/>
            <w:rPr>
              <w:lang w:eastAsia="de-DE"/>
            </w:rPr>
          </w:pPr>
          <w:r w:rsidRPr="002F17D5">
            <w:rPr>
              <w:rFonts w:ascii="Cambria" w:hAnsi="Cambria"/>
              <w:b/>
              <w:sz w:val="20"/>
              <w:szCs w:val="20"/>
            </w:rPr>
            <w:t>CENTRAL VIETNAM VNGO-FLEGT NETWORK PARTICIPATION IN FLEGT-VPA PROCESS</w:t>
          </w:r>
        </w:p>
      </w:tc>
      <w:tc>
        <w:tcPr>
          <w:tcW w:w="1030" w:type="dxa"/>
        </w:tcPr>
        <w:p w:rsidR="00B64F9C" w:rsidRPr="00646370" w:rsidRDefault="00B64F9C" w:rsidP="0008210F">
          <w:pPr>
            <w:pStyle w:val="Header"/>
            <w:jc w:val="center"/>
            <w:rPr>
              <w:szCs w:val="22"/>
            </w:rPr>
          </w:pPr>
        </w:p>
      </w:tc>
      <w:tc>
        <w:tcPr>
          <w:tcW w:w="1182" w:type="dxa"/>
        </w:tcPr>
        <w:p w:rsidR="00B64F9C" w:rsidRPr="00671ECC" w:rsidRDefault="00B64F9C" w:rsidP="0008210F">
          <w:pPr>
            <w:pStyle w:val="Header"/>
            <w:jc w:val="center"/>
            <w:rPr>
              <w:noProof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31115</wp:posOffset>
                </wp:positionV>
                <wp:extent cx="702310" cy="497205"/>
                <wp:effectExtent l="0" t="0" r="2540" b="0"/>
                <wp:wrapNone/>
                <wp:docPr id="5" name="Picture 1" descr="Description: http://www.corenarm.org.vn/shareupload/logo%20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http://www.corenarm.org.vn/shareupload/logo%20transparen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31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64F9C" w:rsidRPr="00023CC0" w:rsidRDefault="00C823C5">
    <w:pPr>
      <w:pStyle w:val="Header"/>
      <w:rPr>
        <w:sz w:val="2"/>
      </w:rPr>
    </w:pPr>
    <w:r w:rsidRPr="00C823C5">
      <w:rPr>
        <w:rFonts w:ascii="Verdana" w:hAnsi="Verdana"/>
        <w:b/>
        <w:noProof/>
        <w:sz w:val="18"/>
        <w:szCs w:val="18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0;margin-top:1.9pt;width:483.75pt;height:0;z-index:25166233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4F4"/>
    <w:multiLevelType w:val="hybridMultilevel"/>
    <w:tmpl w:val="DC2AE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D29E5"/>
    <w:multiLevelType w:val="hybridMultilevel"/>
    <w:tmpl w:val="FBFA57F6"/>
    <w:lvl w:ilvl="0" w:tplc="53FC6358">
      <w:start w:val="4"/>
      <w:numFmt w:val="bullet"/>
      <w:lvlText w:val="-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B915E8"/>
    <w:multiLevelType w:val="hybridMultilevel"/>
    <w:tmpl w:val="4F5E5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F7CFD"/>
    <w:multiLevelType w:val="hybridMultilevel"/>
    <w:tmpl w:val="757C9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BB1CCD"/>
    <w:multiLevelType w:val="hybridMultilevel"/>
    <w:tmpl w:val="4AE4A33A"/>
    <w:lvl w:ilvl="0" w:tplc="9118D830">
      <w:start w:val="1"/>
      <w:numFmt w:val="decimal"/>
      <w:lvlText w:val="%1."/>
      <w:lvlJc w:val="left"/>
      <w:pPr>
        <w:tabs>
          <w:tab w:val="num" w:pos="1696"/>
        </w:tabs>
        <w:ind w:left="1696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5">
    <w:nsid w:val="2BFC2F4D"/>
    <w:multiLevelType w:val="hybridMultilevel"/>
    <w:tmpl w:val="A5704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B7000A"/>
    <w:multiLevelType w:val="hybridMultilevel"/>
    <w:tmpl w:val="8140D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A9222F"/>
    <w:multiLevelType w:val="hybridMultilevel"/>
    <w:tmpl w:val="5742E7E4"/>
    <w:lvl w:ilvl="0" w:tplc="F61E8E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FC65E8"/>
    <w:multiLevelType w:val="hybridMultilevel"/>
    <w:tmpl w:val="D0E8D680"/>
    <w:lvl w:ilvl="0" w:tplc="BB86A0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CC5F1F"/>
    <w:multiLevelType w:val="multilevel"/>
    <w:tmpl w:val="F9FE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07299A"/>
    <w:multiLevelType w:val="hybridMultilevel"/>
    <w:tmpl w:val="6F7AFC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CA53589"/>
    <w:multiLevelType w:val="hybridMultilevel"/>
    <w:tmpl w:val="1C7407E6"/>
    <w:lvl w:ilvl="0" w:tplc="C78037A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F7119"/>
    <w:multiLevelType w:val="hybridMultilevel"/>
    <w:tmpl w:val="4A2E5030"/>
    <w:lvl w:ilvl="0" w:tplc="96DC1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32F6"/>
    <w:multiLevelType w:val="hybridMultilevel"/>
    <w:tmpl w:val="9350E666"/>
    <w:lvl w:ilvl="0" w:tplc="53FC6358">
      <w:start w:val="4"/>
      <w:numFmt w:val="bullet"/>
      <w:lvlText w:val="-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000F62"/>
    <w:multiLevelType w:val="hybridMultilevel"/>
    <w:tmpl w:val="0EAE7632"/>
    <w:lvl w:ilvl="0" w:tplc="DB2E134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8765CB3"/>
    <w:multiLevelType w:val="hybridMultilevel"/>
    <w:tmpl w:val="040C9E1A"/>
    <w:lvl w:ilvl="0" w:tplc="AF109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AB7C24"/>
    <w:multiLevelType w:val="hybridMultilevel"/>
    <w:tmpl w:val="9BA46658"/>
    <w:lvl w:ilvl="0" w:tplc="53FC6358">
      <w:start w:val="4"/>
      <w:numFmt w:val="bullet"/>
      <w:lvlText w:val="-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C37F79"/>
    <w:multiLevelType w:val="singleLevel"/>
    <w:tmpl w:val="164E18B6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18">
    <w:nsid w:val="615A7B80"/>
    <w:multiLevelType w:val="hybridMultilevel"/>
    <w:tmpl w:val="66C2B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F1391C"/>
    <w:multiLevelType w:val="hybridMultilevel"/>
    <w:tmpl w:val="FA46F298"/>
    <w:lvl w:ilvl="0" w:tplc="DFE843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E85C22"/>
    <w:multiLevelType w:val="hybridMultilevel"/>
    <w:tmpl w:val="2BEA2020"/>
    <w:lvl w:ilvl="0" w:tplc="81DEBB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F25391"/>
    <w:multiLevelType w:val="hybridMultilevel"/>
    <w:tmpl w:val="9740E48C"/>
    <w:lvl w:ilvl="0" w:tplc="2102B1F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AE6F23"/>
    <w:multiLevelType w:val="hybridMultilevel"/>
    <w:tmpl w:val="44500CCA"/>
    <w:lvl w:ilvl="0" w:tplc="618CAE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12"/>
  </w:num>
  <w:num w:numId="5">
    <w:abstractNumId w:val="0"/>
  </w:num>
  <w:num w:numId="6">
    <w:abstractNumId w:val="22"/>
  </w:num>
  <w:num w:numId="7">
    <w:abstractNumId w:val="2"/>
  </w:num>
  <w:num w:numId="8">
    <w:abstractNumId w:val="10"/>
  </w:num>
  <w:num w:numId="9">
    <w:abstractNumId w:val="20"/>
  </w:num>
  <w:num w:numId="10">
    <w:abstractNumId w:val="4"/>
  </w:num>
  <w:num w:numId="11">
    <w:abstractNumId w:val="21"/>
  </w:num>
  <w:num w:numId="12">
    <w:abstractNumId w:val="6"/>
  </w:num>
  <w:num w:numId="13">
    <w:abstractNumId w:val="15"/>
  </w:num>
  <w:num w:numId="14">
    <w:abstractNumId w:val="19"/>
  </w:num>
  <w:num w:numId="15">
    <w:abstractNumId w:val="3"/>
  </w:num>
  <w:num w:numId="16">
    <w:abstractNumId w:val="1"/>
  </w:num>
  <w:num w:numId="17">
    <w:abstractNumId w:val="13"/>
  </w:num>
  <w:num w:numId="18">
    <w:abstractNumId w:val="16"/>
  </w:num>
  <w:num w:numId="19">
    <w:abstractNumId w:val="5"/>
  </w:num>
  <w:num w:numId="20">
    <w:abstractNumId w:val="18"/>
  </w:num>
  <w:num w:numId="21">
    <w:abstractNumId w:val="14"/>
  </w:num>
  <w:num w:numId="22">
    <w:abstractNumId w:val="8"/>
  </w:num>
  <w:num w:numId="23">
    <w:abstractNumId w:val="9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33D75"/>
    <w:rsid w:val="000005F4"/>
    <w:rsid w:val="00001B4A"/>
    <w:rsid w:val="000042E7"/>
    <w:rsid w:val="000055CE"/>
    <w:rsid w:val="00011442"/>
    <w:rsid w:val="0001554C"/>
    <w:rsid w:val="00015961"/>
    <w:rsid w:val="00023CC0"/>
    <w:rsid w:val="00036D30"/>
    <w:rsid w:val="00052AC1"/>
    <w:rsid w:val="00066EC4"/>
    <w:rsid w:val="00070987"/>
    <w:rsid w:val="0008148F"/>
    <w:rsid w:val="0008210F"/>
    <w:rsid w:val="00085272"/>
    <w:rsid w:val="0009229B"/>
    <w:rsid w:val="00092C28"/>
    <w:rsid w:val="000A4204"/>
    <w:rsid w:val="000A745F"/>
    <w:rsid w:val="000B3BA7"/>
    <w:rsid w:val="000C01C3"/>
    <w:rsid w:val="000C2C93"/>
    <w:rsid w:val="000C30DF"/>
    <w:rsid w:val="000C4340"/>
    <w:rsid w:val="000C4D8B"/>
    <w:rsid w:val="000D26BE"/>
    <w:rsid w:val="000D2C43"/>
    <w:rsid w:val="000E433F"/>
    <w:rsid w:val="000F72A6"/>
    <w:rsid w:val="001014BC"/>
    <w:rsid w:val="00124F52"/>
    <w:rsid w:val="001276C3"/>
    <w:rsid w:val="00127FB3"/>
    <w:rsid w:val="00131628"/>
    <w:rsid w:val="00137173"/>
    <w:rsid w:val="00141073"/>
    <w:rsid w:val="00146DCE"/>
    <w:rsid w:val="00156453"/>
    <w:rsid w:val="00170180"/>
    <w:rsid w:val="001714E4"/>
    <w:rsid w:val="00175041"/>
    <w:rsid w:val="00176254"/>
    <w:rsid w:val="00182C2D"/>
    <w:rsid w:val="00186ACE"/>
    <w:rsid w:val="00191810"/>
    <w:rsid w:val="00197F16"/>
    <w:rsid w:val="001A1BCB"/>
    <w:rsid w:val="001B08D7"/>
    <w:rsid w:val="001B4EF8"/>
    <w:rsid w:val="001C0FB0"/>
    <w:rsid w:val="001C2AA4"/>
    <w:rsid w:val="001C3C90"/>
    <w:rsid w:val="001E025E"/>
    <w:rsid w:val="001E18B5"/>
    <w:rsid w:val="001E357C"/>
    <w:rsid w:val="001F02B2"/>
    <w:rsid w:val="00200EE1"/>
    <w:rsid w:val="00210C11"/>
    <w:rsid w:val="00213515"/>
    <w:rsid w:val="00215B2F"/>
    <w:rsid w:val="0025190B"/>
    <w:rsid w:val="002633AC"/>
    <w:rsid w:val="0027100B"/>
    <w:rsid w:val="00274993"/>
    <w:rsid w:val="00274AF6"/>
    <w:rsid w:val="00287457"/>
    <w:rsid w:val="002A3B7A"/>
    <w:rsid w:val="002B3D4A"/>
    <w:rsid w:val="002C7B14"/>
    <w:rsid w:val="002D25AE"/>
    <w:rsid w:val="002D3932"/>
    <w:rsid w:val="002E43D2"/>
    <w:rsid w:val="002E50F8"/>
    <w:rsid w:val="002E78A6"/>
    <w:rsid w:val="002F17D5"/>
    <w:rsid w:val="002F1D18"/>
    <w:rsid w:val="002F23F5"/>
    <w:rsid w:val="002F6F6B"/>
    <w:rsid w:val="0030158E"/>
    <w:rsid w:val="00302E22"/>
    <w:rsid w:val="003046FB"/>
    <w:rsid w:val="0030548C"/>
    <w:rsid w:val="003056E8"/>
    <w:rsid w:val="0031001E"/>
    <w:rsid w:val="003102FA"/>
    <w:rsid w:val="00325AFB"/>
    <w:rsid w:val="00327E6B"/>
    <w:rsid w:val="00333A5E"/>
    <w:rsid w:val="00334CC5"/>
    <w:rsid w:val="00337834"/>
    <w:rsid w:val="003402D3"/>
    <w:rsid w:val="00340A01"/>
    <w:rsid w:val="00343A04"/>
    <w:rsid w:val="00344F28"/>
    <w:rsid w:val="00346B42"/>
    <w:rsid w:val="00361596"/>
    <w:rsid w:val="00362DAC"/>
    <w:rsid w:val="00364DC4"/>
    <w:rsid w:val="00365B34"/>
    <w:rsid w:val="00373FF4"/>
    <w:rsid w:val="00376A6D"/>
    <w:rsid w:val="0039131C"/>
    <w:rsid w:val="00392A3B"/>
    <w:rsid w:val="003A0304"/>
    <w:rsid w:val="003A49BB"/>
    <w:rsid w:val="003A553D"/>
    <w:rsid w:val="003B6DE0"/>
    <w:rsid w:val="003C3695"/>
    <w:rsid w:val="003D1194"/>
    <w:rsid w:val="003D5C55"/>
    <w:rsid w:val="003E46E2"/>
    <w:rsid w:val="003F0537"/>
    <w:rsid w:val="004041EE"/>
    <w:rsid w:val="0040606F"/>
    <w:rsid w:val="00406454"/>
    <w:rsid w:val="00407E6C"/>
    <w:rsid w:val="0041118C"/>
    <w:rsid w:val="0042036A"/>
    <w:rsid w:val="00437C3E"/>
    <w:rsid w:val="00446146"/>
    <w:rsid w:val="00455581"/>
    <w:rsid w:val="00456C17"/>
    <w:rsid w:val="0049774E"/>
    <w:rsid w:val="00497C86"/>
    <w:rsid w:val="00497CDE"/>
    <w:rsid w:val="004A4BEA"/>
    <w:rsid w:val="004B36BD"/>
    <w:rsid w:val="004C1187"/>
    <w:rsid w:val="004C1F97"/>
    <w:rsid w:val="004C2B63"/>
    <w:rsid w:val="004C66DE"/>
    <w:rsid w:val="004D0E05"/>
    <w:rsid w:val="004D7B27"/>
    <w:rsid w:val="004E1845"/>
    <w:rsid w:val="004F6C9D"/>
    <w:rsid w:val="00512130"/>
    <w:rsid w:val="00513164"/>
    <w:rsid w:val="00521A65"/>
    <w:rsid w:val="00526423"/>
    <w:rsid w:val="00526983"/>
    <w:rsid w:val="00532FB8"/>
    <w:rsid w:val="005378D8"/>
    <w:rsid w:val="00540B95"/>
    <w:rsid w:val="005435D9"/>
    <w:rsid w:val="00543D05"/>
    <w:rsid w:val="00544D9A"/>
    <w:rsid w:val="00556D01"/>
    <w:rsid w:val="005578B3"/>
    <w:rsid w:val="005734D3"/>
    <w:rsid w:val="005739D2"/>
    <w:rsid w:val="005747E5"/>
    <w:rsid w:val="00576E36"/>
    <w:rsid w:val="00582A81"/>
    <w:rsid w:val="005835AE"/>
    <w:rsid w:val="00587E0F"/>
    <w:rsid w:val="00590563"/>
    <w:rsid w:val="00596CB6"/>
    <w:rsid w:val="005A3A6C"/>
    <w:rsid w:val="005A75C3"/>
    <w:rsid w:val="005B3875"/>
    <w:rsid w:val="005D038B"/>
    <w:rsid w:val="005D3A0E"/>
    <w:rsid w:val="005D74E3"/>
    <w:rsid w:val="005E18FD"/>
    <w:rsid w:val="005F3097"/>
    <w:rsid w:val="00602E1F"/>
    <w:rsid w:val="00604D9E"/>
    <w:rsid w:val="006065E2"/>
    <w:rsid w:val="0061003F"/>
    <w:rsid w:val="006273FD"/>
    <w:rsid w:val="00630E4E"/>
    <w:rsid w:val="006342C7"/>
    <w:rsid w:val="00635D8D"/>
    <w:rsid w:val="00640CB6"/>
    <w:rsid w:val="0064563F"/>
    <w:rsid w:val="00646B71"/>
    <w:rsid w:val="00651E1E"/>
    <w:rsid w:val="00657150"/>
    <w:rsid w:val="00657DA5"/>
    <w:rsid w:val="00671183"/>
    <w:rsid w:val="0067549F"/>
    <w:rsid w:val="00680BDE"/>
    <w:rsid w:val="00680FEC"/>
    <w:rsid w:val="00683A45"/>
    <w:rsid w:val="00685392"/>
    <w:rsid w:val="00691436"/>
    <w:rsid w:val="00691729"/>
    <w:rsid w:val="006A240F"/>
    <w:rsid w:val="006A6CB3"/>
    <w:rsid w:val="006B0A40"/>
    <w:rsid w:val="006C7BAF"/>
    <w:rsid w:val="006E0C8D"/>
    <w:rsid w:val="006F686A"/>
    <w:rsid w:val="007026DD"/>
    <w:rsid w:val="0070332F"/>
    <w:rsid w:val="00716B82"/>
    <w:rsid w:val="00721F28"/>
    <w:rsid w:val="00724023"/>
    <w:rsid w:val="00730A7A"/>
    <w:rsid w:val="00732070"/>
    <w:rsid w:val="00733D64"/>
    <w:rsid w:val="007341FE"/>
    <w:rsid w:val="00740F10"/>
    <w:rsid w:val="00741617"/>
    <w:rsid w:val="00742687"/>
    <w:rsid w:val="0074355D"/>
    <w:rsid w:val="00743C51"/>
    <w:rsid w:val="0076164C"/>
    <w:rsid w:val="00773E05"/>
    <w:rsid w:val="00775035"/>
    <w:rsid w:val="0079059E"/>
    <w:rsid w:val="0079634D"/>
    <w:rsid w:val="007B2FB0"/>
    <w:rsid w:val="007B5423"/>
    <w:rsid w:val="007C19A6"/>
    <w:rsid w:val="007C1D55"/>
    <w:rsid w:val="007D399E"/>
    <w:rsid w:val="007D4AE5"/>
    <w:rsid w:val="007E1AE3"/>
    <w:rsid w:val="007E1D36"/>
    <w:rsid w:val="00813456"/>
    <w:rsid w:val="008134BA"/>
    <w:rsid w:val="00817CC3"/>
    <w:rsid w:val="008316E6"/>
    <w:rsid w:val="00833D9C"/>
    <w:rsid w:val="00834BB1"/>
    <w:rsid w:val="00850F54"/>
    <w:rsid w:val="00855B7F"/>
    <w:rsid w:val="00856198"/>
    <w:rsid w:val="00861B9D"/>
    <w:rsid w:val="00862BDC"/>
    <w:rsid w:val="008648A3"/>
    <w:rsid w:val="00871846"/>
    <w:rsid w:val="008819E2"/>
    <w:rsid w:val="00882FA7"/>
    <w:rsid w:val="00884669"/>
    <w:rsid w:val="00897696"/>
    <w:rsid w:val="008A5188"/>
    <w:rsid w:val="008A57A8"/>
    <w:rsid w:val="008B0CFA"/>
    <w:rsid w:val="008B5034"/>
    <w:rsid w:val="008B668E"/>
    <w:rsid w:val="008C279F"/>
    <w:rsid w:val="008C6F97"/>
    <w:rsid w:val="008C70AD"/>
    <w:rsid w:val="008C7B93"/>
    <w:rsid w:val="008D0684"/>
    <w:rsid w:val="008D375C"/>
    <w:rsid w:val="008E4265"/>
    <w:rsid w:val="008E46E8"/>
    <w:rsid w:val="008F094B"/>
    <w:rsid w:val="008F21C1"/>
    <w:rsid w:val="008F2D73"/>
    <w:rsid w:val="008F46C0"/>
    <w:rsid w:val="008F4CAE"/>
    <w:rsid w:val="008F76A6"/>
    <w:rsid w:val="008F7C4E"/>
    <w:rsid w:val="00901594"/>
    <w:rsid w:val="00902E38"/>
    <w:rsid w:val="009074B8"/>
    <w:rsid w:val="00910A22"/>
    <w:rsid w:val="009128BB"/>
    <w:rsid w:val="0091467F"/>
    <w:rsid w:val="0091690E"/>
    <w:rsid w:val="00923814"/>
    <w:rsid w:val="00933C79"/>
    <w:rsid w:val="00950A09"/>
    <w:rsid w:val="009519B6"/>
    <w:rsid w:val="00955C87"/>
    <w:rsid w:val="00962062"/>
    <w:rsid w:val="009638B6"/>
    <w:rsid w:val="00984D80"/>
    <w:rsid w:val="009B6277"/>
    <w:rsid w:val="009C5147"/>
    <w:rsid w:val="009C7E0A"/>
    <w:rsid w:val="009D029B"/>
    <w:rsid w:val="009D5505"/>
    <w:rsid w:val="009F0E97"/>
    <w:rsid w:val="009F16EA"/>
    <w:rsid w:val="009F330F"/>
    <w:rsid w:val="009F439C"/>
    <w:rsid w:val="00A15488"/>
    <w:rsid w:val="00A17805"/>
    <w:rsid w:val="00A323E2"/>
    <w:rsid w:val="00A33D75"/>
    <w:rsid w:val="00A34937"/>
    <w:rsid w:val="00A371CB"/>
    <w:rsid w:val="00A50411"/>
    <w:rsid w:val="00A529A7"/>
    <w:rsid w:val="00A5360E"/>
    <w:rsid w:val="00A6182B"/>
    <w:rsid w:val="00A7056B"/>
    <w:rsid w:val="00A74AA0"/>
    <w:rsid w:val="00A77322"/>
    <w:rsid w:val="00A82162"/>
    <w:rsid w:val="00A849B3"/>
    <w:rsid w:val="00A8735D"/>
    <w:rsid w:val="00A91318"/>
    <w:rsid w:val="00A92ACC"/>
    <w:rsid w:val="00A94937"/>
    <w:rsid w:val="00AA090C"/>
    <w:rsid w:val="00AA5871"/>
    <w:rsid w:val="00AC098B"/>
    <w:rsid w:val="00AC3C51"/>
    <w:rsid w:val="00AD4D6C"/>
    <w:rsid w:val="00AD562E"/>
    <w:rsid w:val="00AD7995"/>
    <w:rsid w:val="00AE126A"/>
    <w:rsid w:val="00AE367D"/>
    <w:rsid w:val="00AE6443"/>
    <w:rsid w:val="00AF0921"/>
    <w:rsid w:val="00AF53E7"/>
    <w:rsid w:val="00B02962"/>
    <w:rsid w:val="00B03DA9"/>
    <w:rsid w:val="00B104A3"/>
    <w:rsid w:val="00B13789"/>
    <w:rsid w:val="00B13957"/>
    <w:rsid w:val="00B1418A"/>
    <w:rsid w:val="00B17A49"/>
    <w:rsid w:val="00B21170"/>
    <w:rsid w:val="00B21CC1"/>
    <w:rsid w:val="00B225D0"/>
    <w:rsid w:val="00B2715D"/>
    <w:rsid w:val="00B30FA8"/>
    <w:rsid w:val="00B35172"/>
    <w:rsid w:val="00B422E7"/>
    <w:rsid w:val="00B42C7C"/>
    <w:rsid w:val="00B5200F"/>
    <w:rsid w:val="00B6285B"/>
    <w:rsid w:val="00B64F9C"/>
    <w:rsid w:val="00B6559C"/>
    <w:rsid w:val="00B73CA8"/>
    <w:rsid w:val="00B84BDC"/>
    <w:rsid w:val="00B86003"/>
    <w:rsid w:val="00B91CD9"/>
    <w:rsid w:val="00B96725"/>
    <w:rsid w:val="00BA157C"/>
    <w:rsid w:val="00BA4290"/>
    <w:rsid w:val="00BA6B76"/>
    <w:rsid w:val="00BB2BD8"/>
    <w:rsid w:val="00BC1CDA"/>
    <w:rsid w:val="00BC575D"/>
    <w:rsid w:val="00BC6912"/>
    <w:rsid w:val="00BD1E1A"/>
    <w:rsid w:val="00BD7E56"/>
    <w:rsid w:val="00BF0A7C"/>
    <w:rsid w:val="00BF732C"/>
    <w:rsid w:val="00C006B7"/>
    <w:rsid w:val="00C01DBF"/>
    <w:rsid w:val="00C02D13"/>
    <w:rsid w:val="00C06B64"/>
    <w:rsid w:val="00C0704F"/>
    <w:rsid w:val="00C13737"/>
    <w:rsid w:val="00C304E4"/>
    <w:rsid w:val="00C357F0"/>
    <w:rsid w:val="00C45468"/>
    <w:rsid w:val="00C57004"/>
    <w:rsid w:val="00C71B0E"/>
    <w:rsid w:val="00C823C5"/>
    <w:rsid w:val="00C86D15"/>
    <w:rsid w:val="00C907F2"/>
    <w:rsid w:val="00CA19E4"/>
    <w:rsid w:val="00CA72C6"/>
    <w:rsid w:val="00CA7521"/>
    <w:rsid w:val="00CB524C"/>
    <w:rsid w:val="00CB6E8E"/>
    <w:rsid w:val="00CB79CA"/>
    <w:rsid w:val="00CC0DBA"/>
    <w:rsid w:val="00CC1282"/>
    <w:rsid w:val="00CC5065"/>
    <w:rsid w:val="00CC5EA2"/>
    <w:rsid w:val="00CD0C61"/>
    <w:rsid w:val="00CD366A"/>
    <w:rsid w:val="00CD4C99"/>
    <w:rsid w:val="00CE687A"/>
    <w:rsid w:val="00CF0F44"/>
    <w:rsid w:val="00CF6F67"/>
    <w:rsid w:val="00CF7AF3"/>
    <w:rsid w:val="00D06A64"/>
    <w:rsid w:val="00D22DAB"/>
    <w:rsid w:val="00D23AC4"/>
    <w:rsid w:val="00D3415E"/>
    <w:rsid w:val="00D46514"/>
    <w:rsid w:val="00D5020C"/>
    <w:rsid w:val="00D521B4"/>
    <w:rsid w:val="00D559B6"/>
    <w:rsid w:val="00D56B5C"/>
    <w:rsid w:val="00D64BDF"/>
    <w:rsid w:val="00D727F4"/>
    <w:rsid w:val="00D739E7"/>
    <w:rsid w:val="00D76F60"/>
    <w:rsid w:val="00D8503E"/>
    <w:rsid w:val="00D8580E"/>
    <w:rsid w:val="00D92823"/>
    <w:rsid w:val="00DA1BA6"/>
    <w:rsid w:val="00DA2285"/>
    <w:rsid w:val="00DA7929"/>
    <w:rsid w:val="00DB0EBF"/>
    <w:rsid w:val="00DB3F31"/>
    <w:rsid w:val="00DC272C"/>
    <w:rsid w:val="00DC6810"/>
    <w:rsid w:val="00DD4C62"/>
    <w:rsid w:val="00DE3C56"/>
    <w:rsid w:val="00DE628F"/>
    <w:rsid w:val="00DE790F"/>
    <w:rsid w:val="00DE7B82"/>
    <w:rsid w:val="00DF0D8F"/>
    <w:rsid w:val="00DF0E8E"/>
    <w:rsid w:val="00DF3E89"/>
    <w:rsid w:val="00DF51FB"/>
    <w:rsid w:val="00DF5D12"/>
    <w:rsid w:val="00E037BC"/>
    <w:rsid w:val="00E06019"/>
    <w:rsid w:val="00E22EE5"/>
    <w:rsid w:val="00E26545"/>
    <w:rsid w:val="00E318BF"/>
    <w:rsid w:val="00E35F0D"/>
    <w:rsid w:val="00E36D95"/>
    <w:rsid w:val="00E37D1A"/>
    <w:rsid w:val="00E4447F"/>
    <w:rsid w:val="00E455DD"/>
    <w:rsid w:val="00E46640"/>
    <w:rsid w:val="00E67310"/>
    <w:rsid w:val="00E70A12"/>
    <w:rsid w:val="00E71269"/>
    <w:rsid w:val="00E73CB6"/>
    <w:rsid w:val="00E7458D"/>
    <w:rsid w:val="00E74E75"/>
    <w:rsid w:val="00E769E9"/>
    <w:rsid w:val="00E77839"/>
    <w:rsid w:val="00E82151"/>
    <w:rsid w:val="00E852B0"/>
    <w:rsid w:val="00E85FA6"/>
    <w:rsid w:val="00E93546"/>
    <w:rsid w:val="00E96456"/>
    <w:rsid w:val="00EA17E8"/>
    <w:rsid w:val="00EA204C"/>
    <w:rsid w:val="00EA5F15"/>
    <w:rsid w:val="00EB5F92"/>
    <w:rsid w:val="00EB63AD"/>
    <w:rsid w:val="00EB6AE1"/>
    <w:rsid w:val="00EC315F"/>
    <w:rsid w:val="00ED00DA"/>
    <w:rsid w:val="00ED0EA7"/>
    <w:rsid w:val="00EE4682"/>
    <w:rsid w:val="00EE5CC3"/>
    <w:rsid w:val="00EF503A"/>
    <w:rsid w:val="00EF6E08"/>
    <w:rsid w:val="00F00F87"/>
    <w:rsid w:val="00F02062"/>
    <w:rsid w:val="00F04BF4"/>
    <w:rsid w:val="00F06BE8"/>
    <w:rsid w:val="00F1014B"/>
    <w:rsid w:val="00F12775"/>
    <w:rsid w:val="00F355BE"/>
    <w:rsid w:val="00F37C3F"/>
    <w:rsid w:val="00F41C7B"/>
    <w:rsid w:val="00F426B0"/>
    <w:rsid w:val="00F42CDD"/>
    <w:rsid w:val="00F4651C"/>
    <w:rsid w:val="00F5048E"/>
    <w:rsid w:val="00F525D1"/>
    <w:rsid w:val="00F56359"/>
    <w:rsid w:val="00F604C8"/>
    <w:rsid w:val="00F606F5"/>
    <w:rsid w:val="00F64082"/>
    <w:rsid w:val="00F80B15"/>
    <w:rsid w:val="00F84C8C"/>
    <w:rsid w:val="00F9218A"/>
    <w:rsid w:val="00FB18B5"/>
    <w:rsid w:val="00FB20FB"/>
    <w:rsid w:val="00FB699C"/>
    <w:rsid w:val="00FC36BE"/>
    <w:rsid w:val="00FD051B"/>
    <w:rsid w:val="00FD47BC"/>
    <w:rsid w:val="00FE0E7C"/>
    <w:rsid w:val="00FE3E9C"/>
    <w:rsid w:val="00FE48A0"/>
    <w:rsid w:val="00FE66EC"/>
    <w:rsid w:val="00FF23F0"/>
    <w:rsid w:val="00FF29FA"/>
    <w:rsid w:val="00FF6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75"/>
    <w:pPr>
      <w:spacing w:after="0" w:line="240" w:lineRule="auto"/>
    </w:pPr>
    <w:rPr>
      <w:rFonts w:eastAsia="Times New Roman" w:cs="Times New Roman"/>
      <w:szCs w:val="28"/>
    </w:rPr>
  </w:style>
  <w:style w:type="paragraph" w:styleId="Heading1">
    <w:name w:val="heading 1"/>
    <w:basedOn w:val="Normal"/>
    <w:next w:val="Normal"/>
    <w:link w:val="Heading1Char"/>
    <w:qFormat/>
    <w:rsid w:val="00A33D75"/>
    <w:pPr>
      <w:keepNext/>
      <w:outlineLvl w:val="0"/>
    </w:pPr>
    <w:rPr>
      <w:sz w:val="24"/>
      <w:szCs w:val="20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22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0F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3D75"/>
    <w:rPr>
      <w:rFonts w:eastAsia="Times New Roman" w:cs="Times New Roman"/>
      <w:sz w:val="24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A33D75"/>
    <w:pPr>
      <w:tabs>
        <w:tab w:val="center" w:pos="4320"/>
        <w:tab w:val="right" w:pos="8640"/>
      </w:tabs>
    </w:pPr>
    <w:rPr>
      <w:sz w:val="20"/>
      <w:szCs w:val="20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A33D75"/>
    <w:rPr>
      <w:rFonts w:eastAsia="Times New Roman" w:cs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D7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23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CC0"/>
    <w:rPr>
      <w:rFonts w:eastAsia="Times New Roman" w:cs="Times New Roman"/>
      <w:szCs w:val="28"/>
    </w:rPr>
  </w:style>
  <w:style w:type="character" w:styleId="Hyperlink">
    <w:name w:val="Hyperlink"/>
    <w:uiPriority w:val="99"/>
    <w:unhideWhenUsed/>
    <w:rsid w:val="00023CC0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B1378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40F10"/>
    <w:rPr>
      <w:rFonts w:asciiTheme="majorHAnsi" w:eastAsiaTheme="majorEastAsia" w:hAnsiTheme="majorHAnsi" w:cstheme="majorBidi"/>
      <w:b/>
      <w:bCs/>
      <w:color w:val="4F81BD" w:themeColor="accent1"/>
      <w:szCs w:val="28"/>
    </w:rPr>
  </w:style>
  <w:style w:type="paragraph" w:styleId="BodyTextIndent">
    <w:name w:val="Body Text Indent"/>
    <w:basedOn w:val="Normal"/>
    <w:link w:val="BodyTextIndentChar"/>
    <w:unhideWhenUsed/>
    <w:rsid w:val="00340A01"/>
    <w:pPr>
      <w:spacing w:before="120" w:after="120"/>
      <w:ind w:left="720"/>
      <w:jc w:val="both"/>
    </w:pPr>
    <w:rPr>
      <w:rFonts w:ascii="VNtimes New Roman" w:hAnsi="VN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40A01"/>
    <w:rPr>
      <w:rFonts w:ascii="VNtimes New Roman" w:eastAsia="Times New Roman" w:hAnsi="VN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274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locked/>
    <w:rsid w:val="003A49BB"/>
    <w:rPr>
      <w:rFonts w:eastAsia="Times New Roman" w:cs="Times New Roman"/>
      <w:szCs w:val="28"/>
    </w:rPr>
  </w:style>
  <w:style w:type="character" w:customStyle="1" w:styleId="apple-converted-space">
    <w:name w:val="apple-converted-space"/>
    <w:basedOn w:val="DefaultParagraphFont"/>
    <w:rsid w:val="00BD7E56"/>
  </w:style>
  <w:style w:type="paragraph" w:styleId="FootnoteText">
    <w:name w:val="footnote text"/>
    <w:basedOn w:val="Normal"/>
    <w:link w:val="FootnoteTextChar"/>
    <w:semiHidden/>
    <w:rsid w:val="007D39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D399E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7D399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A75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52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521"/>
    <w:rPr>
      <w:rFonts w:eastAsia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5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521"/>
    <w:rPr>
      <w:rFonts w:eastAsia="Times New Roman" w:cs="Times New Roman"/>
      <w:b/>
      <w:bCs/>
      <w:sz w:val="20"/>
      <w:szCs w:val="20"/>
    </w:rPr>
  </w:style>
  <w:style w:type="paragraph" w:customStyle="1" w:styleId="Default">
    <w:name w:val="Default"/>
    <w:rsid w:val="009F33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42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-3912470154133835890m4584443119724052209msofootnotereference">
    <w:name w:val="m_-3912470154133835890m_4584443119724052209msofootnotereference"/>
    <w:basedOn w:val="DefaultParagraphFont"/>
    <w:rsid w:val="00B422E7"/>
  </w:style>
  <w:style w:type="paragraph" w:customStyle="1" w:styleId="m2043803886765805715msolistparagraph">
    <w:name w:val="m_2043803886765805715msolistparagraph"/>
    <w:basedOn w:val="Normal"/>
    <w:rsid w:val="00B64F9C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75"/>
    <w:pPr>
      <w:spacing w:after="0" w:line="240" w:lineRule="auto"/>
    </w:pPr>
    <w:rPr>
      <w:rFonts w:eastAsia="Times New Roman" w:cs="Times New Roman"/>
      <w:szCs w:val="28"/>
    </w:rPr>
  </w:style>
  <w:style w:type="paragraph" w:styleId="Heading1">
    <w:name w:val="heading 1"/>
    <w:basedOn w:val="Normal"/>
    <w:next w:val="Normal"/>
    <w:link w:val="Heading1Char"/>
    <w:qFormat/>
    <w:rsid w:val="00A33D75"/>
    <w:pPr>
      <w:keepNext/>
      <w:outlineLvl w:val="0"/>
    </w:pPr>
    <w:rPr>
      <w:sz w:val="24"/>
      <w:szCs w:val="20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22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0F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3D75"/>
    <w:rPr>
      <w:rFonts w:eastAsia="Times New Roman" w:cs="Times New Roman"/>
      <w:sz w:val="24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A33D75"/>
    <w:pPr>
      <w:tabs>
        <w:tab w:val="center" w:pos="4320"/>
        <w:tab w:val="right" w:pos="8640"/>
      </w:tabs>
    </w:pPr>
    <w:rPr>
      <w:sz w:val="20"/>
      <w:szCs w:val="20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A33D75"/>
    <w:rPr>
      <w:rFonts w:eastAsia="Times New Roman" w:cs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D7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23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CC0"/>
    <w:rPr>
      <w:rFonts w:eastAsia="Times New Roman" w:cs="Times New Roman"/>
      <w:szCs w:val="28"/>
    </w:rPr>
  </w:style>
  <w:style w:type="character" w:styleId="Hyperlink">
    <w:name w:val="Hyperlink"/>
    <w:uiPriority w:val="99"/>
    <w:unhideWhenUsed/>
    <w:rsid w:val="00023CC0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B1378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40F10"/>
    <w:rPr>
      <w:rFonts w:asciiTheme="majorHAnsi" w:eastAsiaTheme="majorEastAsia" w:hAnsiTheme="majorHAnsi" w:cstheme="majorBidi"/>
      <w:b/>
      <w:bCs/>
      <w:color w:val="4F81BD" w:themeColor="accent1"/>
      <w:szCs w:val="28"/>
    </w:rPr>
  </w:style>
  <w:style w:type="paragraph" w:styleId="BodyTextIndent">
    <w:name w:val="Body Text Indent"/>
    <w:basedOn w:val="Normal"/>
    <w:link w:val="BodyTextIndentChar"/>
    <w:unhideWhenUsed/>
    <w:rsid w:val="00340A01"/>
    <w:pPr>
      <w:spacing w:before="120" w:after="120"/>
      <w:ind w:left="720"/>
      <w:jc w:val="both"/>
    </w:pPr>
    <w:rPr>
      <w:rFonts w:ascii="VNtimes New Roman" w:hAnsi="VN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40A01"/>
    <w:rPr>
      <w:rFonts w:ascii="VNtimes New Roman" w:eastAsia="Times New Roman" w:hAnsi="VN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274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locked/>
    <w:rsid w:val="003A49BB"/>
    <w:rPr>
      <w:rFonts w:eastAsia="Times New Roman" w:cs="Times New Roman"/>
      <w:szCs w:val="28"/>
    </w:rPr>
  </w:style>
  <w:style w:type="character" w:customStyle="1" w:styleId="apple-converted-space">
    <w:name w:val="apple-converted-space"/>
    <w:basedOn w:val="DefaultParagraphFont"/>
    <w:rsid w:val="00BD7E56"/>
  </w:style>
  <w:style w:type="paragraph" w:styleId="FootnoteText">
    <w:name w:val="footnote text"/>
    <w:basedOn w:val="Normal"/>
    <w:link w:val="FootnoteTextChar"/>
    <w:semiHidden/>
    <w:rsid w:val="007D39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D399E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7D399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A75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52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521"/>
    <w:rPr>
      <w:rFonts w:eastAsia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5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521"/>
    <w:rPr>
      <w:rFonts w:eastAsia="Times New Roman" w:cs="Times New Roman"/>
      <w:b/>
      <w:bCs/>
      <w:sz w:val="20"/>
      <w:szCs w:val="20"/>
    </w:rPr>
  </w:style>
  <w:style w:type="paragraph" w:customStyle="1" w:styleId="Default">
    <w:name w:val="Default"/>
    <w:rsid w:val="009F33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42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-3912470154133835890m4584443119724052209msofootnotereference">
    <w:name w:val="m_-3912470154133835890m_4584443119724052209msofootnotereference"/>
    <w:basedOn w:val="DefaultParagraphFont"/>
    <w:rsid w:val="00B422E7"/>
  </w:style>
  <w:style w:type="paragraph" w:customStyle="1" w:styleId="m2043803886765805715msolistparagraph">
    <w:name w:val="m_2043803886765805715msolistparagraph"/>
    <w:basedOn w:val="Normal"/>
    <w:rsid w:val="00B64F9C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nv@crdvietnam.org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amnv@crdvietnam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.hien@icco.n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.Hien@icco-cooperation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http://crdvietnam.org/wp-content/uploads/2015/11/bantv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B6423-6C86-8647-8B89-01DCF8D2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3977000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PHILONG</dc:creator>
  <cp:lastModifiedBy>Admin</cp:lastModifiedBy>
  <cp:revision>44</cp:revision>
  <dcterms:created xsi:type="dcterms:W3CDTF">2017-01-18T07:48:00Z</dcterms:created>
  <dcterms:modified xsi:type="dcterms:W3CDTF">2017-04-28T03:11:00Z</dcterms:modified>
</cp:coreProperties>
</file>