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5902" w:type="dxa"/>
        <w:jc w:val="center"/>
        <w:tblBorders>
          <w:bottom w:val="single" w:sz="4" w:space="0" w:color="auto"/>
        </w:tblBorders>
        <w:tblLook w:val="0000" w:firstRow="0" w:lastRow="0" w:firstColumn="0" w:lastColumn="0" w:noHBand="0" w:noVBand="0"/>
      </w:tblPr>
      <w:tblGrid>
        <w:gridCol w:w="5691"/>
        <w:gridCol w:w="6737"/>
        <w:gridCol w:w="6737"/>
        <w:gridCol w:w="6737"/>
      </w:tblGrid>
      <w:tr w:rsidR="00D15141" w:rsidRPr="00BE2C37" w14:paraId="5F49F89D" w14:textId="77777777" w:rsidTr="00694170">
        <w:trPr>
          <w:trHeight w:val="527"/>
          <w:jc w:val="center"/>
        </w:trPr>
        <w:tc>
          <w:tcPr>
            <w:tcW w:w="5691" w:type="dxa"/>
          </w:tcPr>
          <w:p w14:paraId="509A914D" w14:textId="77777777" w:rsidR="00D15141" w:rsidRPr="00BE2C37" w:rsidRDefault="00D15141" w:rsidP="00694170">
            <w:pPr>
              <w:pStyle w:val="Title"/>
              <w:rPr>
                <w:rFonts w:ascii="Times New Roman" w:hAnsi="Times New Roman"/>
                <w:b w:val="0"/>
                <w:caps/>
                <w:color w:val="003399"/>
                <w:sz w:val="24"/>
                <w:szCs w:val="24"/>
                <w:lang w:eastAsia="en-US"/>
              </w:rPr>
            </w:pPr>
          </w:p>
        </w:tc>
        <w:tc>
          <w:tcPr>
            <w:tcW w:w="6737" w:type="dxa"/>
          </w:tcPr>
          <w:p w14:paraId="54C50D10" w14:textId="77777777" w:rsidR="00D15141" w:rsidRPr="00BE2C37" w:rsidRDefault="00D15141" w:rsidP="00694170">
            <w:pPr>
              <w:pStyle w:val="Title"/>
              <w:rPr>
                <w:rFonts w:ascii="Times New Roman" w:hAnsi="Times New Roman"/>
                <w:b w:val="0"/>
                <w:caps/>
                <w:color w:val="003399"/>
                <w:sz w:val="24"/>
                <w:szCs w:val="24"/>
                <w:lang w:eastAsia="en-US"/>
              </w:rPr>
            </w:pPr>
            <w:r w:rsidRPr="00BE2C37">
              <w:rPr>
                <w:rFonts w:ascii="Times New Roman" w:hAnsi="Times New Roman"/>
                <w:b w:val="0"/>
                <w:color w:val="003399"/>
                <w:sz w:val="24"/>
                <w:szCs w:val="24"/>
                <w:lang w:val="vi-VN" w:eastAsia="en-US"/>
              </w:rPr>
              <w:br w:type="page"/>
            </w:r>
            <w:r w:rsidRPr="00BE2C37">
              <w:rPr>
                <w:rFonts w:ascii="Times New Roman" w:hAnsi="Times New Roman"/>
                <w:b w:val="0"/>
                <w:noProof/>
                <w:color w:val="003399"/>
                <w:sz w:val="24"/>
                <w:szCs w:val="24"/>
                <w:lang w:val="en-US" w:eastAsia="en-US"/>
              </w:rPr>
              <w:drawing>
                <wp:inline distT="0" distB="0" distL="0" distR="0" wp14:anchorId="194DADD3" wp14:editId="541224AF">
                  <wp:extent cx="1404620" cy="665480"/>
                  <wp:effectExtent l="0" t="0" r="5080" b="1270"/>
                  <wp:docPr id="1" name="Picture 1" descr="Descrip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png"/>
                          <pic:cNvPicPr>
                            <a:picLocks noChangeAspect="1" noChangeArrowheads="1"/>
                          </pic:cNvPicPr>
                        </pic:nvPicPr>
                        <pic:blipFill>
                          <a:blip r:embed="rId6">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737" w:type="dxa"/>
          </w:tcPr>
          <w:p w14:paraId="269313B4" w14:textId="77777777" w:rsidR="00D15141" w:rsidRPr="00BE2C37" w:rsidRDefault="00D15141" w:rsidP="00694170">
            <w:pPr>
              <w:ind w:left="-58"/>
              <w:rPr>
                <w:b/>
                <w:color w:val="003399"/>
                <w:sz w:val="24"/>
                <w:szCs w:val="24"/>
              </w:rPr>
            </w:pPr>
            <w:r w:rsidRPr="00BE2C37">
              <w:rPr>
                <w:b/>
                <w:color w:val="003399"/>
                <w:sz w:val="24"/>
                <w:szCs w:val="24"/>
              </w:rPr>
              <w:t>Trung tâm Phát</w:t>
            </w:r>
            <w:r w:rsidR="00C62C73" w:rsidRPr="00BE2C37">
              <w:rPr>
                <w:b/>
                <w:color w:val="003399"/>
                <w:sz w:val="24"/>
                <w:szCs w:val="24"/>
              </w:rPr>
              <w:t xml:space="preserve"> </w:t>
            </w:r>
            <w:r w:rsidRPr="00BE2C37">
              <w:rPr>
                <w:b/>
                <w:color w:val="003399"/>
                <w:sz w:val="24"/>
                <w:szCs w:val="24"/>
              </w:rPr>
              <w:t>triển Nông thôn miền Trung Việt Nam</w:t>
            </w:r>
          </w:p>
          <w:p w14:paraId="7367A1A6" w14:textId="77777777" w:rsidR="00D15141" w:rsidRPr="00BE2C37" w:rsidRDefault="00D15141" w:rsidP="00694170">
            <w:pPr>
              <w:ind w:left="-58"/>
              <w:rPr>
                <w:color w:val="003399"/>
                <w:sz w:val="24"/>
                <w:szCs w:val="24"/>
              </w:rPr>
            </w:pPr>
            <w:r w:rsidRPr="00BE2C37">
              <w:rPr>
                <w:color w:val="003399"/>
                <w:sz w:val="24"/>
                <w:szCs w:val="24"/>
              </w:rPr>
              <w:t>Địa chỉ: 102 Phùng Hưng, Huế, Thừa Thiên Huế</w:t>
            </w:r>
          </w:p>
          <w:p w14:paraId="69B16586" w14:textId="77777777" w:rsidR="00D15141" w:rsidRPr="00BE2C37" w:rsidRDefault="00D15141" w:rsidP="00694170">
            <w:pPr>
              <w:ind w:left="-58"/>
              <w:rPr>
                <w:color w:val="003399"/>
                <w:sz w:val="24"/>
                <w:szCs w:val="24"/>
              </w:rPr>
            </w:pPr>
            <w:r w:rsidRPr="00BE2C37">
              <w:rPr>
                <w:color w:val="003399"/>
                <w:sz w:val="24"/>
                <w:szCs w:val="24"/>
              </w:rPr>
              <w:t>Tel: 0234 3529749; Fax: 0234 3530000</w:t>
            </w:r>
          </w:p>
          <w:p w14:paraId="5590A836" w14:textId="77777777" w:rsidR="00D15141" w:rsidRPr="00BE2C37" w:rsidRDefault="00D15141" w:rsidP="00694170">
            <w:pPr>
              <w:ind w:left="-58"/>
              <w:rPr>
                <w:color w:val="003399"/>
                <w:sz w:val="24"/>
                <w:szCs w:val="24"/>
              </w:rPr>
            </w:pPr>
            <w:r w:rsidRPr="00BE2C37">
              <w:rPr>
                <w:color w:val="003399"/>
                <w:sz w:val="24"/>
                <w:szCs w:val="24"/>
              </w:rPr>
              <w:t xml:space="preserve">Email: </w:t>
            </w:r>
            <w:hyperlink r:id="rId7" w:history="1">
              <w:r w:rsidRPr="00BE2C37">
                <w:rPr>
                  <w:rStyle w:val="Hyperlink"/>
                  <w:color w:val="003399"/>
                  <w:sz w:val="24"/>
                  <w:szCs w:val="24"/>
                </w:rPr>
                <w:t>office@crdvietnam.org</w:t>
              </w:r>
            </w:hyperlink>
            <w:r w:rsidRPr="00BE2C37">
              <w:rPr>
                <w:color w:val="003399"/>
                <w:sz w:val="24"/>
                <w:szCs w:val="24"/>
              </w:rPr>
              <w:t xml:space="preserve">; Website: </w:t>
            </w:r>
            <w:hyperlink r:id="rId8" w:history="1">
              <w:r w:rsidRPr="00BE2C37">
                <w:rPr>
                  <w:rStyle w:val="Hyperlink"/>
                  <w:color w:val="003399"/>
                  <w:sz w:val="24"/>
                  <w:szCs w:val="24"/>
                </w:rPr>
                <w:t>http://crdvietnam.org</w:t>
              </w:r>
            </w:hyperlink>
          </w:p>
        </w:tc>
        <w:tc>
          <w:tcPr>
            <w:tcW w:w="6737" w:type="dxa"/>
          </w:tcPr>
          <w:p w14:paraId="2991F3FD" w14:textId="77777777" w:rsidR="00D15141" w:rsidRPr="00BE2C37" w:rsidRDefault="00D15141" w:rsidP="00694170">
            <w:pPr>
              <w:ind w:left="-58"/>
              <w:rPr>
                <w:color w:val="003399"/>
                <w:sz w:val="24"/>
                <w:szCs w:val="24"/>
              </w:rPr>
            </w:pPr>
          </w:p>
        </w:tc>
      </w:tr>
    </w:tbl>
    <w:p w14:paraId="33D398B8" w14:textId="77777777" w:rsidR="00D15141" w:rsidRPr="00BE2C37" w:rsidRDefault="00D15141" w:rsidP="00D15141">
      <w:pPr>
        <w:spacing w:before="240" w:after="120" w:line="340" w:lineRule="exact"/>
        <w:jc w:val="center"/>
        <w:rPr>
          <w:b/>
          <w:noProof/>
          <w:sz w:val="30"/>
          <w:szCs w:val="24"/>
          <w:lang w:val="en-GB"/>
        </w:rPr>
      </w:pPr>
      <w:r w:rsidRPr="00BE2C37">
        <w:rPr>
          <w:b/>
          <w:noProof/>
          <w:sz w:val="30"/>
          <w:szCs w:val="24"/>
          <w:lang w:val="en-GB"/>
        </w:rPr>
        <w:t xml:space="preserve">ĐIỀU KHOẢN THAM CHIẾU </w:t>
      </w:r>
    </w:p>
    <w:tbl>
      <w:tblPr>
        <w:tblW w:w="9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806"/>
      </w:tblGrid>
      <w:tr w:rsidR="00D15141" w:rsidRPr="00BE2C37" w14:paraId="2A0EBE27" w14:textId="77777777" w:rsidTr="00113DCF">
        <w:trPr>
          <w:trHeight w:val="497"/>
        </w:trPr>
        <w:tc>
          <w:tcPr>
            <w:tcW w:w="2340" w:type="dxa"/>
            <w:vAlign w:val="center"/>
          </w:tcPr>
          <w:p w14:paraId="5796A415" w14:textId="77777777" w:rsidR="00D15141" w:rsidRPr="00BE2C37" w:rsidRDefault="00D15141" w:rsidP="00694170">
            <w:pPr>
              <w:spacing w:line="276" w:lineRule="auto"/>
              <w:jc w:val="both"/>
              <w:rPr>
                <w:sz w:val="24"/>
                <w:szCs w:val="24"/>
              </w:rPr>
            </w:pPr>
            <w:r w:rsidRPr="00BE2C37">
              <w:rPr>
                <w:sz w:val="24"/>
                <w:szCs w:val="24"/>
              </w:rPr>
              <w:t>Tiêu đề</w:t>
            </w:r>
          </w:p>
        </w:tc>
        <w:tc>
          <w:tcPr>
            <w:tcW w:w="6806" w:type="dxa"/>
            <w:vAlign w:val="center"/>
          </w:tcPr>
          <w:p w14:paraId="4921A048" w14:textId="77777777" w:rsidR="00D15141" w:rsidRPr="00BE2C37" w:rsidRDefault="00D15141" w:rsidP="00694170">
            <w:pPr>
              <w:pStyle w:val="TableParagraph"/>
              <w:spacing w:before="0" w:line="276" w:lineRule="auto"/>
              <w:ind w:left="0"/>
              <w:jc w:val="both"/>
              <w:rPr>
                <w:sz w:val="24"/>
                <w:szCs w:val="24"/>
              </w:rPr>
            </w:pPr>
            <w:r w:rsidRPr="00BE2C37">
              <w:rPr>
                <w:sz w:val="24"/>
                <w:szCs w:val="24"/>
              </w:rPr>
              <w:t>Tuyển tư vấn khảo sát hiện trạng rừng cộng đồng</w:t>
            </w:r>
          </w:p>
        </w:tc>
      </w:tr>
      <w:tr w:rsidR="00D15141" w:rsidRPr="00BE2C37" w14:paraId="2F82D7C4" w14:textId="77777777" w:rsidTr="00113DCF">
        <w:trPr>
          <w:trHeight w:val="874"/>
        </w:trPr>
        <w:tc>
          <w:tcPr>
            <w:tcW w:w="2340" w:type="dxa"/>
            <w:vAlign w:val="center"/>
          </w:tcPr>
          <w:p w14:paraId="12A1A966" w14:textId="77777777" w:rsidR="00D15141" w:rsidRPr="00BE2C37" w:rsidRDefault="00D15141" w:rsidP="00694170">
            <w:pPr>
              <w:spacing w:line="276" w:lineRule="auto"/>
              <w:jc w:val="both"/>
              <w:rPr>
                <w:sz w:val="24"/>
                <w:szCs w:val="24"/>
              </w:rPr>
            </w:pPr>
            <w:r w:rsidRPr="00BE2C37">
              <w:rPr>
                <w:sz w:val="24"/>
                <w:szCs w:val="24"/>
              </w:rPr>
              <w:t>Mục tiêu</w:t>
            </w:r>
          </w:p>
        </w:tc>
        <w:tc>
          <w:tcPr>
            <w:tcW w:w="6806" w:type="dxa"/>
            <w:vAlign w:val="center"/>
          </w:tcPr>
          <w:p w14:paraId="5EEC6F9E" w14:textId="4A345B88" w:rsidR="00D15141" w:rsidRPr="00BE2C37" w:rsidRDefault="00D15141" w:rsidP="00F958A2">
            <w:pPr>
              <w:pStyle w:val="TableParagraph"/>
              <w:spacing w:before="0" w:line="276" w:lineRule="auto"/>
              <w:ind w:left="0"/>
              <w:jc w:val="both"/>
              <w:rPr>
                <w:rFonts w:eastAsia="Calibri"/>
                <w:bCs/>
                <w:sz w:val="24"/>
                <w:szCs w:val="24"/>
                <w:lang w:val="nl-NL"/>
              </w:rPr>
            </w:pPr>
            <w:r w:rsidRPr="00BE2C37">
              <w:rPr>
                <w:sz w:val="24"/>
                <w:szCs w:val="24"/>
              </w:rPr>
              <w:t>Rà soát và đánh giá</w:t>
            </w:r>
            <w:r w:rsidR="00F958A2" w:rsidRPr="00BE2C37">
              <w:rPr>
                <w:sz w:val="24"/>
                <w:szCs w:val="24"/>
              </w:rPr>
              <w:t xml:space="preserve"> hiện trạng rừng cộng đồng được giao cho 7 nhóm hộ/cụm dân cư </w:t>
            </w:r>
            <w:r w:rsidRPr="00BE2C37">
              <w:rPr>
                <w:sz w:val="24"/>
                <w:szCs w:val="24"/>
              </w:rPr>
              <w:t>quản lý và bảo vệ.</w:t>
            </w:r>
          </w:p>
        </w:tc>
      </w:tr>
      <w:tr w:rsidR="00D15141" w:rsidRPr="00BE2C37" w14:paraId="4DABD01A" w14:textId="77777777" w:rsidTr="00113DCF">
        <w:trPr>
          <w:trHeight w:val="463"/>
        </w:trPr>
        <w:tc>
          <w:tcPr>
            <w:tcW w:w="2340" w:type="dxa"/>
            <w:vAlign w:val="center"/>
          </w:tcPr>
          <w:p w14:paraId="499C4C19" w14:textId="0EAAAE9D" w:rsidR="00D15141" w:rsidRPr="00BE2C37" w:rsidRDefault="00D15141" w:rsidP="00694170">
            <w:pPr>
              <w:spacing w:line="276" w:lineRule="auto"/>
              <w:jc w:val="both"/>
              <w:rPr>
                <w:sz w:val="24"/>
                <w:szCs w:val="24"/>
              </w:rPr>
            </w:pPr>
            <w:r w:rsidRPr="00BE2C37">
              <w:rPr>
                <w:sz w:val="24"/>
                <w:szCs w:val="24"/>
              </w:rPr>
              <w:t xml:space="preserve">Tổ chức </w:t>
            </w:r>
            <w:r w:rsidR="00933361" w:rsidRPr="00BE2C37">
              <w:rPr>
                <w:sz w:val="24"/>
                <w:szCs w:val="24"/>
              </w:rPr>
              <w:t xml:space="preserve"> điều phối</w:t>
            </w:r>
          </w:p>
        </w:tc>
        <w:tc>
          <w:tcPr>
            <w:tcW w:w="6806" w:type="dxa"/>
            <w:vAlign w:val="center"/>
          </w:tcPr>
          <w:p w14:paraId="0C204961" w14:textId="77777777" w:rsidR="00D15141" w:rsidRPr="00BE2C37" w:rsidRDefault="00D15141" w:rsidP="00694170">
            <w:pPr>
              <w:spacing w:line="276" w:lineRule="auto"/>
              <w:jc w:val="both"/>
              <w:rPr>
                <w:sz w:val="24"/>
                <w:szCs w:val="24"/>
              </w:rPr>
            </w:pPr>
            <w:r w:rsidRPr="00BE2C37">
              <w:rPr>
                <w:sz w:val="24"/>
                <w:szCs w:val="24"/>
              </w:rPr>
              <w:t>Trung tâm Pha</w:t>
            </w:r>
            <w:r w:rsidR="00C62C73" w:rsidRPr="00BE2C37">
              <w:rPr>
                <w:sz w:val="24"/>
                <w:szCs w:val="24"/>
              </w:rPr>
              <w:t>́t triển Nông thôn miền Trung</w:t>
            </w:r>
            <w:r w:rsidRPr="00BE2C37">
              <w:rPr>
                <w:sz w:val="24"/>
                <w:szCs w:val="24"/>
                <w:lang w:val="vi-VN"/>
              </w:rPr>
              <w:t xml:space="preserve"> </w:t>
            </w:r>
            <w:r w:rsidRPr="00BE2C37">
              <w:rPr>
                <w:sz w:val="24"/>
                <w:szCs w:val="24"/>
              </w:rPr>
              <w:t>(CRD)</w:t>
            </w:r>
            <w:r w:rsidR="00C62C73" w:rsidRPr="00BE2C37">
              <w:rPr>
                <w:sz w:val="24"/>
                <w:szCs w:val="24"/>
              </w:rPr>
              <w:t>, Trường Đại học Nông Lâm, Đại học Huế</w:t>
            </w:r>
          </w:p>
        </w:tc>
      </w:tr>
      <w:tr w:rsidR="00D15141" w:rsidRPr="00BE2C37" w14:paraId="40F0231B" w14:textId="77777777" w:rsidTr="00113DCF">
        <w:trPr>
          <w:trHeight w:val="480"/>
        </w:trPr>
        <w:tc>
          <w:tcPr>
            <w:tcW w:w="2340" w:type="dxa"/>
            <w:vAlign w:val="center"/>
          </w:tcPr>
          <w:p w14:paraId="535B4252" w14:textId="5A02C99E" w:rsidR="00D15141" w:rsidRPr="00BE2C37" w:rsidRDefault="00D15141" w:rsidP="00694170">
            <w:pPr>
              <w:spacing w:line="276" w:lineRule="auto"/>
              <w:jc w:val="both"/>
              <w:rPr>
                <w:sz w:val="24"/>
                <w:szCs w:val="24"/>
              </w:rPr>
            </w:pPr>
            <w:r w:rsidRPr="00BE2C37">
              <w:rPr>
                <w:sz w:val="24"/>
                <w:szCs w:val="24"/>
              </w:rPr>
              <w:t>Địa điểm</w:t>
            </w:r>
            <w:r w:rsidR="00933361" w:rsidRPr="00BE2C37">
              <w:rPr>
                <w:sz w:val="24"/>
                <w:szCs w:val="24"/>
              </w:rPr>
              <w:t xml:space="preserve"> thực hiện</w:t>
            </w:r>
          </w:p>
        </w:tc>
        <w:tc>
          <w:tcPr>
            <w:tcW w:w="6806" w:type="dxa"/>
            <w:vAlign w:val="center"/>
          </w:tcPr>
          <w:p w14:paraId="6F0C2B90" w14:textId="77777777" w:rsidR="00D15141" w:rsidRPr="00BE2C37" w:rsidRDefault="00D15141" w:rsidP="00694170">
            <w:pPr>
              <w:spacing w:line="276" w:lineRule="auto"/>
              <w:jc w:val="both"/>
              <w:rPr>
                <w:sz w:val="24"/>
                <w:szCs w:val="24"/>
              </w:rPr>
            </w:pPr>
            <w:r w:rsidRPr="00BE2C37">
              <w:rPr>
                <w:sz w:val="24"/>
                <w:szCs w:val="24"/>
              </w:rPr>
              <w:t>Xã Thượng Lộ, huyện Nam Đông, tỉnh Thừa Thiên Huế</w:t>
            </w:r>
          </w:p>
        </w:tc>
      </w:tr>
      <w:tr w:rsidR="00D15141" w:rsidRPr="00BE2C37" w14:paraId="16A0C0C6" w14:textId="77777777" w:rsidTr="00113DCF">
        <w:trPr>
          <w:trHeight w:val="463"/>
        </w:trPr>
        <w:tc>
          <w:tcPr>
            <w:tcW w:w="2340" w:type="dxa"/>
            <w:vAlign w:val="center"/>
          </w:tcPr>
          <w:p w14:paraId="577F9CF2" w14:textId="77777777" w:rsidR="00D15141" w:rsidRPr="00BE2C37" w:rsidRDefault="00D15141" w:rsidP="00694170">
            <w:pPr>
              <w:spacing w:line="276" w:lineRule="auto"/>
              <w:jc w:val="both"/>
              <w:rPr>
                <w:sz w:val="24"/>
                <w:szCs w:val="24"/>
              </w:rPr>
            </w:pPr>
            <w:r w:rsidRPr="00BE2C37">
              <w:rPr>
                <w:sz w:val="24"/>
                <w:szCs w:val="24"/>
              </w:rPr>
              <w:t>Thời gian thực hiện</w:t>
            </w:r>
          </w:p>
        </w:tc>
        <w:tc>
          <w:tcPr>
            <w:tcW w:w="6806" w:type="dxa"/>
            <w:vAlign w:val="center"/>
          </w:tcPr>
          <w:p w14:paraId="55B4DD75" w14:textId="147FDD8C" w:rsidR="00D15141" w:rsidRPr="00BE2C37" w:rsidRDefault="00DF044B" w:rsidP="00EC64E9">
            <w:pPr>
              <w:spacing w:line="276" w:lineRule="auto"/>
              <w:jc w:val="both"/>
              <w:rPr>
                <w:sz w:val="24"/>
                <w:szCs w:val="24"/>
              </w:rPr>
            </w:pPr>
            <w:r>
              <w:rPr>
                <w:sz w:val="24"/>
                <w:szCs w:val="24"/>
              </w:rPr>
              <w:t>Từ 2</w:t>
            </w:r>
            <w:r w:rsidR="007F4B8F">
              <w:rPr>
                <w:sz w:val="24"/>
                <w:szCs w:val="24"/>
              </w:rPr>
              <w:t>5</w:t>
            </w:r>
            <w:r w:rsidR="00D15141" w:rsidRPr="00BE2C37">
              <w:rPr>
                <w:sz w:val="24"/>
                <w:szCs w:val="24"/>
              </w:rPr>
              <w:t xml:space="preserve">/03 - 30/05/2021 </w:t>
            </w:r>
          </w:p>
        </w:tc>
      </w:tr>
      <w:tr w:rsidR="00933361" w:rsidRPr="00BE2C37" w14:paraId="4172C9A9" w14:textId="77777777" w:rsidTr="00113DCF">
        <w:trPr>
          <w:trHeight w:val="463"/>
        </w:trPr>
        <w:tc>
          <w:tcPr>
            <w:tcW w:w="2340" w:type="dxa"/>
            <w:vAlign w:val="center"/>
          </w:tcPr>
          <w:p w14:paraId="05E83B0F" w14:textId="74FCF1D3" w:rsidR="00933361" w:rsidRPr="00BE2C37" w:rsidRDefault="00933361" w:rsidP="00694170">
            <w:pPr>
              <w:spacing w:line="276" w:lineRule="auto"/>
              <w:jc w:val="both"/>
              <w:rPr>
                <w:sz w:val="24"/>
                <w:szCs w:val="24"/>
              </w:rPr>
            </w:pPr>
            <w:r w:rsidRPr="00BE2C37">
              <w:rPr>
                <w:sz w:val="24"/>
                <w:szCs w:val="24"/>
              </w:rPr>
              <w:t>Thời gian nộp hồ sơ</w:t>
            </w:r>
          </w:p>
        </w:tc>
        <w:tc>
          <w:tcPr>
            <w:tcW w:w="6806" w:type="dxa"/>
            <w:vAlign w:val="center"/>
          </w:tcPr>
          <w:p w14:paraId="392E54AA" w14:textId="1CF2021D" w:rsidR="00933361" w:rsidRPr="00BE2C37" w:rsidRDefault="00E749B5" w:rsidP="00D15141">
            <w:pPr>
              <w:spacing w:line="276" w:lineRule="auto"/>
              <w:jc w:val="both"/>
              <w:rPr>
                <w:sz w:val="24"/>
                <w:szCs w:val="24"/>
              </w:rPr>
            </w:pPr>
            <w:r>
              <w:rPr>
                <w:sz w:val="24"/>
                <w:szCs w:val="24"/>
              </w:rPr>
              <w:t>Từ 1</w:t>
            </w:r>
            <w:r w:rsidR="007F4B8F">
              <w:rPr>
                <w:sz w:val="24"/>
                <w:szCs w:val="24"/>
              </w:rPr>
              <w:t>5</w:t>
            </w:r>
            <w:r w:rsidR="00DF044B">
              <w:rPr>
                <w:sz w:val="24"/>
                <w:szCs w:val="24"/>
              </w:rPr>
              <w:t xml:space="preserve">- </w:t>
            </w:r>
            <w:r w:rsidR="008809E0">
              <w:rPr>
                <w:sz w:val="24"/>
                <w:szCs w:val="24"/>
              </w:rPr>
              <w:t>20</w:t>
            </w:r>
            <w:r>
              <w:rPr>
                <w:sz w:val="24"/>
                <w:szCs w:val="24"/>
              </w:rPr>
              <w:t>/03/2021</w:t>
            </w:r>
          </w:p>
        </w:tc>
      </w:tr>
    </w:tbl>
    <w:p w14:paraId="30103BA8" w14:textId="77777777"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t>GIỚI THIỆU</w:t>
      </w:r>
    </w:p>
    <w:p w14:paraId="79CD59B2" w14:textId="25509F09" w:rsidR="00D15141" w:rsidRPr="00BE2C37" w:rsidRDefault="00D15141" w:rsidP="00D15141">
      <w:pPr>
        <w:spacing w:before="120" w:line="288" w:lineRule="auto"/>
        <w:ind w:firstLine="357"/>
        <w:jc w:val="both"/>
        <w:rPr>
          <w:rFonts w:eastAsia="Calibri"/>
          <w:spacing w:val="-6"/>
          <w:sz w:val="24"/>
          <w:szCs w:val="24"/>
          <w:lang w:val="nl-NL"/>
        </w:rPr>
      </w:pPr>
      <w:r w:rsidRPr="00BE2C37">
        <w:rPr>
          <w:rFonts w:eastAsia="Calibri"/>
          <w:spacing w:val="-6"/>
          <w:sz w:val="24"/>
          <w:szCs w:val="24"/>
          <w:lang w:val="nl-NL"/>
        </w:rPr>
        <w:t>Trung tâm Phát triển Nông thôn miề</w:t>
      </w:r>
      <w:r w:rsidR="00C62C73" w:rsidRPr="00BE2C37">
        <w:rPr>
          <w:rFonts w:eastAsia="Calibri"/>
          <w:spacing w:val="-6"/>
          <w:sz w:val="24"/>
          <w:szCs w:val="24"/>
          <w:lang w:val="nl-NL"/>
        </w:rPr>
        <w:t>n Trung</w:t>
      </w:r>
      <w:r w:rsidRPr="00BE2C37">
        <w:rPr>
          <w:rFonts w:eastAsia="Calibri"/>
          <w:spacing w:val="-6"/>
          <w:sz w:val="24"/>
          <w:szCs w:val="24"/>
          <w:lang w:val="nl-NL"/>
        </w:rPr>
        <w:t xml:space="preserve"> (CRD)</w:t>
      </w:r>
      <w:r w:rsidR="00C62C73" w:rsidRPr="00BE2C37">
        <w:rPr>
          <w:rFonts w:eastAsia="Calibri"/>
          <w:spacing w:val="-6"/>
          <w:sz w:val="24"/>
          <w:szCs w:val="24"/>
          <w:lang w:val="nl-NL"/>
        </w:rPr>
        <w:t>, Trường Đại học Nông Lâm, Đại học Huế</w:t>
      </w:r>
      <w:r w:rsidRPr="00BE2C37">
        <w:rPr>
          <w:rFonts w:eastAsia="Calibri"/>
          <w:spacing w:val="-6"/>
          <w:sz w:val="24"/>
          <w:szCs w:val="24"/>
          <w:lang w:val="nl-NL"/>
        </w:rPr>
        <w:t xml:space="preserve"> </w:t>
      </w:r>
      <w:r w:rsidRPr="00BE2C37">
        <w:rPr>
          <w:rFonts w:eastAsia="Calibri"/>
          <w:bCs/>
          <w:spacing w:val="-4"/>
          <w:sz w:val="24"/>
          <w:szCs w:val="24"/>
          <w:lang w:val="nl-NL"/>
        </w:rPr>
        <w:t xml:space="preserve">đang hợp tác với Tổ chức Quốc tế về Bảo tồn Thiên nhiên Việt Nam (WWF-Việt Nam) </w:t>
      </w:r>
      <w:r w:rsidRPr="00BE2C37">
        <w:rPr>
          <w:rFonts w:eastAsia="Calibri"/>
          <w:spacing w:val="-6"/>
          <w:sz w:val="24"/>
          <w:szCs w:val="24"/>
          <w:lang w:val="nl-NL"/>
        </w:rPr>
        <w:t>thực hiệ</w:t>
      </w:r>
      <w:r w:rsidR="00C62C73" w:rsidRPr="00BE2C37">
        <w:rPr>
          <w:rFonts w:eastAsia="Calibri"/>
          <w:spacing w:val="-6"/>
          <w:sz w:val="24"/>
          <w:szCs w:val="24"/>
          <w:lang w:val="nl-NL"/>
        </w:rPr>
        <w:t>n d</w:t>
      </w:r>
      <w:r w:rsidRPr="00BE2C37">
        <w:rPr>
          <w:rFonts w:eastAsia="Calibri"/>
          <w:spacing w:val="-6"/>
          <w:sz w:val="24"/>
          <w:szCs w:val="24"/>
          <w:lang w:val="nl-NL"/>
        </w:rPr>
        <w:t xml:space="preserve">ự án </w:t>
      </w:r>
      <w:bookmarkStart w:id="0" w:name="_Hlk14191416"/>
      <w:r w:rsidRPr="00BE2C37">
        <w:rPr>
          <w:rFonts w:eastAsia="Calibri"/>
          <w:b/>
          <w:i/>
          <w:spacing w:val="-6"/>
          <w:sz w:val="24"/>
          <w:szCs w:val="24"/>
          <w:lang w:val="nl-NL"/>
        </w:rPr>
        <w:t xml:space="preserve">“Tăng cường vai trò cộng đồng và các tổ chức xã hội trong công tác bảo tồn tại Trung Trường Sơn” </w:t>
      </w:r>
      <w:bookmarkEnd w:id="0"/>
      <w:r w:rsidRPr="00BE2C37">
        <w:rPr>
          <w:rFonts w:eastAsia="Calibri"/>
          <w:spacing w:val="-6"/>
          <w:sz w:val="24"/>
          <w:szCs w:val="24"/>
          <w:lang w:val="nl-NL"/>
        </w:rPr>
        <w:t xml:space="preserve">tại tỉnh Thừa Thiên Huế. Dự án do tổ chức Hợp tác Phát triển Quốc tế Thụy Điển (Sida) </w:t>
      </w:r>
      <w:r w:rsidRPr="00BE2C37">
        <w:rPr>
          <w:rFonts w:eastAsia="Calibri"/>
          <w:spacing w:val="-6"/>
          <w:sz w:val="24"/>
          <w:szCs w:val="24"/>
          <w:lang w:val="vi-VN"/>
        </w:rPr>
        <w:t>tài trợ</w:t>
      </w:r>
      <w:r w:rsidRPr="00BE2C37">
        <w:rPr>
          <w:rFonts w:eastAsia="Calibri"/>
          <w:spacing w:val="-6"/>
          <w:sz w:val="24"/>
          <w:szCs w:val="24"/>
          <w:lang w:val="nl-NL"/>
        </w:rPr>
        <w:t>.</w:t>
      </w:r>
      <w:r w:rsidR="00933361" w:rsidRPr="00BE2C37">
        <w:rPr>
          <w:rFonts w:eastAsia="Calibri"/>
          <w:spacing w:val="-6"/>
          <w:sz w:val="24"/>
          <w:szCs w:val="24"/>
          <w:lang w:val="nl-NL"/>
        </w:rPr>
        <w:t xml:space="preserve"> Dự án có </w:t>
      </w:r>
      <w:r w:rsidR="0014588A">
        <w:rPr>
          <w:rFonts w:eastAsia="Calibri"/>
          <w:spacing w:val="-6"/>
          <w:sz w:val="24"/>
          <w:szCs w:val="24"/>
          <w:lang w:val="nl-NL"/>
        </w:rPr>
        <w:t xml:space="preserve">các </w:t>
      </w:r>
      <w:r w:rsidR="00933361" w:rsidRPr="00BE2C37">
        <w:rPr>
          <w:rFonts w:eastAsia="Calibri"/>
          <w:spacing w:val="-6"/>
          <w:sz w:val="24"/>
          <w:szCs w:val="24"/>
          <w:lang w:val="nl-NL"/>
        </w:rPr>
        <w:t>mục tiêu chính như sau:</w:t>
      </w:r>
    </w:p>
    <w:p w14:paraId="4D62672D" w14:textId="77777777" w:rsidR="00C75EDA" w:rsidRPr="0029377F" w:rsidRDefault="00C75EDA"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Tăng cường năng lực của các tổ chức xã hội, các cộng đồng địa phương để các tổ chức này có thể tham gia tích cực vào quá trình vận động chính sách, phản biện trong công tác quản lý tài nguyên thiên nhiên và đa dạng sinh học;</w:t>
      </w:r>
    </w:p>
    <w:p w14:paraId="1D12A2F6" w14:textId="77777777" w:rsidR="00C75EDA" w:rsidRPr="0029377F" w:rsidRDefault="00C75EDA"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Hỗ trợ các tổ chức xã hội tham gia và quá trình vận động chính sách, đưa ra các đề xuất và khuyến nghị cho các cơ quan quản lý đối với các vấn đề quản lý tài nguyên thiên nhiên;</w:t>
      </w:r>
    </w:p>
    <w:p w14:paraId="4F27DFD5" w14:textId="77777777" w:rsidR="00C75EDA" w:rsidRPr="0029377F" w:rsidRDefault="00C75EDA"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Hỗ trợ các cộng đồng địa phương có tiếng nói trong vấn đề quản lý tài nguyên thiên nhiên, giúp cộng đồng tham gia tích cực và có hiệu quả trong công tác quản lý bảo vệ rừng;</w:t>
      </w:r>
    </w:p>
    <w:p w14:paraId="17B2D092" w14:textId="77777777" w:rsidR="00C75EDA" w:rsidRPr="0029377F" w:rsidRDefault="00C75EDA"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Thông qua các tổ chức xã hội địa phương, hỗ trợ cộng đồng địa phương phát triển sinh kế nâng cao đời sống và thu nhập qua đó giảm áp lực vào tài nguyên thiên nhiên.</w:t>
      </w:r>
    </w:p>
    <w:p w14:paraId="55F6EE4F" w14:textId="26E44437" w:rsidR="00D15141" w:rsidRPr="00BE2C37" w:rsidRDefault="00933361" w:rsidP="00D15141">
      <w:pPr>
        <w:spacing w:before="120" w:line="288" w:lineRule="auto"/>
        <w:ind w:firstLine="357"/>
        <w:jc w:val="both"/>
        <w:rPr>
          <w:sz w:val="24"/>
          <w:szCs w:val="24"/>
        </w:rPr>
      </w:pPr>
      <w:r w:rsidRPr="00BE2C37">
        <w:rPr>
          <w:rFonts w:eastAsia="Calibri"/>
          <w:spacing w:val="-6"/>
          <w:sz w:val="24"/>
          <w:szCs w:val="24"/>
        </w:rPr>
        <w:t xml:space="preserve">Để thực hiện được các mục tiêu của dự án, </w:t>
      </w:r>
      <w:r w:rsidR="00D15141" w:rsidRPr="00BE2C37">
        <w:rPr>
          <w:rFonts w:eastAsia="Calibri"/>
          <w:spacing w:val="-6"/>
          <w:sz w:val="24"/>
          <w:szCs w:val="24"/>
        </w:rPr>
        <w:t>CRD sẽ hỗ trợ xây dựng phương án quản lý rừng bền vững cho 7 nhóm hộ</w:t>
      </w:r>
      <w:r w:rsidR="00D15141" w:rsidRPr="00BE2C37">
        <w:rPr>
          <w:sz w:val="24"/>
          <w:szCs w:val="24"/>
        </w:rPr>
        <w:t>/cụm dân cư</w:t>
      </w:r>
      <w:r w:rsidR="00D15141" w:rsidRPr="00BE2C37">
        <w:rPr>
          <w:rFonts w:eastAsia="Calibri"/>
          <w:spacing w:val="-6"/>
          <w:sz w:val="24"/>
          <w:szCs w:val="24"/>
        </w:rPr>
        <w:t xml:space="preserve"> quản lý rừng cộng đồng</w:t>
      </w:r>
      <w:r w:rsidRPr="00BE2C37">
        <w:rPr>
          <w:rFonts w:eastAsia="Calibri"/>
          <w:spacing w:val="-6"/>
          <w:sz w:val="24"/>
          <w:szCs w:val="24"/>
        </w:rPr>
        <w:t>, gồm</w:t>
      </w:r>
      <w:r w:rsidR="00D15141" w:rsidRPr="00BE2C37">
        <w:rPr>
          <w:rFonts w:eastAsia="Calibri"/>
          <w:spacing w:val="-6"/>
          <w:sz w:val="24"/>
          <w:szCs w:val="24"/>
        </w:rPr>
        <w:t>: nhóm 1 thôn Dỗi; nhóm 2 thôn Dỗi; nhóm 3 thôn Dỗi; nhóm 5 thôn Dỗi; cụm dân cư La Hố, cụm dân cư Mụ Nằm và nhóm hộ thôn Cha Măng của xã Thượng Lộ</w:t>
      </w:r>
      <w:r w:rsidR="00655D29" w:rsidRPr="00BE2C37">
        <w:rPr>
          <w:rFonts w:eastAsia="Calibri"/>
          <w:spacing w:val="-6"/>
          <w:sz w:val="24"/>
          <w:szCs w:val="24"/>
        </w:rPr>
        <w:t xml:space="preserve"> (sau đây gọi tắt là 7 nhóm hộ/cụm dân cư)</w:t>
      </w:r>
      <w:r w:rsidR="00D15141" w:rsidRPr="00BE2C37">
        <w:rPr>
          <w:rFonts w:eastAsia="Calibri"/>
          <w:spacing w:val="-6"/>
          <w:sz w:val="24"/>
          <w:szCs w:val="24"/>
        </w:rPr>
        <w:t>.</w:t>
      </w:r>
      <w:r w:rsidR="00D15141" w:rsidRPr="00BE2C37">
        <w:rPr>
          <w:sz w:val="24"/>
          <w:szCs w:val="24"/>
        </w:rPr>
        <w:t xml:space="preserve"> </w:t>
      </w:r>
    </w:p>
    <w:p w14:paraId="5705D52D" w14:textId="68278AE0" w:rsidR="00933361" w:rsidRPr="00BE2C37" w:rsidRDefault="00933361" w:rsidP="00113DCF">
      <w:pPr>
        <w:keepNext/>
        <w:keepLines/>
        <w:widowControl w:val="0"/>
        <w:spacing w:line="360" w:lineRule="auto"/>
        <w:ind w:firstLine="357"/>
        <w:jc w:val="both"/>
        <w:rPr>
          <w:spacing w:val="-4"/>
          <w:sz w:val="24"/>
          <w:szCs w:val="24"/>
        </w:rPr>
      </w:pPr>
      <w:r w:rsidRPr="00BE2C37">
        <w:rPr>
          <w:sz w:val="24"/>
          <w:szCs w:val="24"/>
        </w:rPr>
        <w:lastRenderedPageBreak/>
        <w:t>T</w:t>
      </w:r>
      <w:r w:rsidRPr="00BE2C37">
        <w:rPr>
          <w:spacing w:val="-4"/>
          <w:sz w:val="24"/>
          <w:szCs w:val="24"/>
        </w:rPr>
        <w:t>rung tâm Phát triển nông thôn miền Trung cần tuyển 01 tư vấn có năng lực chuyên môn và kinh nghiệm phù hợp để thực hiện hoạt động này.</w:t>
      </w:r>
    </w:p>
    <w:p w14:paraId="4B9EAD61" w14:textId="215F0CF7" w:rsidR="00933361" w:rsidRPr="00BE2C37" w:rsidRDefault="00933361" w:rsidP="00933361">
      <w:pPr>
        <w:spacing w:before="120" w:line="288" w:lineRule="auto"/>
        <w:jc w:val="both"/>
        <w:rPr>
          <w:sz w:val="24"/>
          <w:szCs w:val="24"/>
        </w:rPr>
      </w:pPr>
      <w:r w:rsidRPr="00BE2C37">
        <w:rPr>
          <w:sz w:val="24"/>
          <w:szCs w:val="24"/>
        </w:rPr>
        <w:t>2. MỤC TIÊU CỦA HOẠT ĐỘNG</w:t>
      </w:r>
    </w:p>
    <w:p w14:paraId="7B99CF0F" w14:textId="012AD316" w:rsidR="00791D94" w:rsidRPr="00791D94" w:rsidRDefault="00791D94" w:rsidP="00791D94">
      <w:pPr>
        <w:numPr>
          <w:ilvl w:val="0"/>
          <w:numId w:val="4"/>
        </w:numPr>
        <w:spacing w:before="120" w:after="120" w:line="276" w:lineRule="auto"/>
        <w:jc w:val="both"/>
        <w:rPr>
          <w:b/>
          <w:i/>
          <w:sz w:val="24"/>
          <w:szCs w:val="24"/>
        </w:rPr>
      </w:pPr>
      <w:r w:rsidRPr="00E26E84">
        <w:rPr>
          <w:sz w:val="24"/>
          <w:szCs w:val="24"/>
        </w:rPr>
        <w:t>Rà soát lại</w:t>
      </w:r>
      <w:r w:rsidR="007F4B8F" w:rsidRPr="00E26E84">
        <w:rPr>
          <w:sz w:val="24"/>
          <w:szCs w:val="24"/>
        </w:rPr>
        <w:t xml:space="preserve"> </w:t>
      </w:r>
      <w:r w:rsidR="00C75EDA" w:rsidRPr="00E26E84">
        <w:rPr>
          <w:sz w:val="24"/>
          <w:szCs w:val="24"/>
        </w:rPr>
        <w:t>hiện trạng rừng</w:t>
      </w:r>
      <w:r w:rsidR="00E26E84" w:rsidRPr="00E26E84">
        <w:rPr>
          <w:sz w:val="24"/>
          <w:szCs w:val="24"/>
        </w:rPr>
        <w:t xml:space="preserve"> cộng </w:t>
      </w:r>
      <w:proofErr w:type="gramStart"/>
      <w:r w:rsidR="00E26E84" w:rsidRPr="00E26E84">
        <w:rPr>
          <w:sz w:val="24"/>
          <w:szCs w:val="24"/>
        </w:rPr>
        <w:t>đồng  của</w:t>
      </w:r>
      <w:proofErr w:type="gramEnd"/>
      <w:r w:rsidR="00E26E84" w:rsidRPr="00E26E84">
        <w:rPr>
          <w:sz w:val="24"/>
          <w:szCs w:val="24"/>
        </w:rPr>
        <w:t xml:space="preserve"> </w:t>
      </w:r>
      <w:r w:rsidR="00E26E84" w:rsidRPr="00E26E84">
        <w:rPr>
          <w:rFonts w:eastAsia="Calibri"/>
          <w:spacing w:val="-6"/>
          <w:sz w:val="24"/>
          <w:szCs w:val="24"/>
        </w:rPr>
        <w:t>7 nhóm hộ/cụm dân cư</w:t>
      </w:r>
      <w:r w:rsidR="00C75EDA" w:rsidRPr="00E26E84">
        <w:rPr>
          <w:sz w:val="24"/>
          <w:szCs w:val="24"/>
        </w:rPr>
        <w:t xml:space="preserve"> </w:t>
      </w:r>
      <w:r w:rsidR="00C75EDA" w:rsidRPr="00E26E84">
        <w:rPr>
          <w:rFonts w:eastAsia="Calibri"/>
          <w:spacing w:val="-6"/>
          <w:sz w:val="24"/>
          <w:szCs w:val="24"/>
        </w:rPr>
        <w:t>để làm cơ sở</w:t>
      </w:r>
      <w:r w:rsidR="00DF044B" w:rsidRPr="00E26E84">
        <w:rPr>
          <w:rFonts w:eastAsia="Calibri"/>
          <w:spacing w:val="-6"/>
          <w:sz w:val="24"/>
          <w:szCs w:val="24"/>
        </w:rPr>
        <w:t xml:space="preserve"> cho việc </w:t>
      </w:r>
      <w:r w:rsidR="00C75EDA" w:rsidRPr="00E26E84">
        <w:rPr>
          <w:rFonts w:eastAsia="Calibri"/>
          <w:spacing w:val="-6"/>
          <w:sz w:val="24"/>
          <w:szCs w:val="24"/>
        </w:rPr>
        <w:t xml:space="preserve">xây dựng các phương án quản lý rừng bền vững </w:t>
      </w:r>
      <w:r w:rsidR="00DF044B" w:rsidRPr="00E26E84">
        <w:rPr>
          <w:sz w:val="24"/>
          <w:szCs w:val="24"/>
        </w:rPr>
        <w:t>của</w:t>
      </w:r>
      <w:r w:rsidR="00C75EDA" w:rsidRPr="00E26E84">
        <w:rPr>
          <w:sz w:val="24"/>
          <w:szCs w:val="24"/>
        </w:rPr>
        <w:t xml:space="preserve"> </w:t>
      </w:r>
      <w:r w:rsidR="00C75EDA" w:rsidRPr="00E26E84">
        <w:rPr>
          <w:rFonts w:eastAsia="Calibri"/>
          <w:spacing w:val="-6"/>
          <w:sz w:val="24"/>
          <w:szCs w:val="24"/>
        </w:rPr>
        <w:t>7 nhóm hộ/cụm dân cư</w:t>
      </w:r>
      <w:r w:rsidR="00C75EDA" w:rsidRPr="005E2CB0">
        <w:rPr>
          <w:rFonts w:eastAsia="Calibri"/>
          <w:color w:val="FF0000"/>
          <w:spacing w:val="-6"/>
          <w:sz w:val="24"/>
          <w:szCs w:val="24"/>
        </w:rPr>
        <w:t>.</w:t>
      </w:r>
      <w:r w:rsidR="0014588A">
        <w:rPr>
          <w:rFonts w:eastAsia="Calibri"/>
          <w:color w:val="FF0000"/>
          <w:spacing w:val="-6"/>
          <w:sz w:val="24"/>
          <w:szCs w:val="24"/>
        </w:rPr>
        <w:t xml:space="preserve"> </w:t>
      </w:r>
    </w:p>
    <w:p w14:paraId="7E03B474" w14:textId="56A97D97" w:rsidR="00D15141" w:rsidRPr="00113DCF" w:rsidRDefault="00933361" w:rsidP="00791D94">
      <w:pPr>
        <w:spacing w:before="120" w:line="288" w:lineRule="auto"/>
        <w:jc w:val="both"/>
        <w:rPr>
          <w:b/>
          <w:i/>
          <w:sz w:val="24"/>
          <w:szCs w:val="24"/>
        </w:rPr>
      </w:pPr>
      <w:r w:rsidRPr="00BE2C37">
        <w:rPr>
          <w:sz w:val="24"/>
          <w:szCs w:val="24"/>
        </w:rPr>
        <w:t xml:space="preserve">3. </w:t>
      </w:r>
      <w:r w:rsidR="00880DA8">
        <w:rPr>
          <w:sz w:val="24"/>
          <w:szCs w:val="24"/>
        </w:rPr>
        <w:t xml:space="preserve">CÁC </w:t>
      </w:r>
      <w:r w:rsidR="00D15141" w:rsidRPr="00113DCF">
        <w:rPr>
          <w:b/>
          <w:sz w:val="24"/>
          <w:szCs w:val="24"/>
        </w:rPr>
        <w:t xml:space="preserve">NỘI DUNG </w:t>
      </w:r>
      <w:r w:rsidR="00880DA8">
        <w:rPr>
          <w:b/>
          <w:sz w:val="24"/>
          <w:szCs w:val="24"/>
        </w:rPr>
        <w:t>THỰC HIỆN</w:t>
      </w:r>
    </w:p>
    <w:p w14:paraId="6F2EC3F1" w14:textId="77777777" w:rsidR="00D15141" w:rsidRPr="00BE2C37" w:rsidRDefault="00D15141" w:rsidP="00D15141">
      <w:pPr>
        <w:pStyle w:val="TableParagraph"/>
        <w:spacing w:before="0" w:line="276" w:lineRule="auto"/>
        <w:ind w:left="567"/>
        <w:jc w:val="both"/>
        <w:rPr>
          <w:sz w:val="24"/>
          <w:szCs w:val="24"/>
        </w:rPr>
      </w:pPr>
      <w:r w:rsidRPr="00BE2C37">
        <w:rPr>
          <w:sz w:val="24"/>
          <w:szCs w:val="24"/>
        </w:rPr>
        <w:t>Bước 1: Chuẩn bị</w:t>
      </w:r>
    </w:p>
    <w:p w14:paraId="701FF3DA"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Các tài liệu và bản đồ liên quan đến rừng cộng đồng.</w:t>
      </w:r>
    </w:p>
    <w:p w14:paraId="14DAE36A"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Chuẩn bị các dụng cụ rà soát.</w:t>
      </w:r>
    </w:p>
    <w:p w14:paraId="2C531EAB" w14:textId="77777777" w:rsidR="00D15141" w:rsidRPr="00BE2C37" w:rsidRDefault="00D15141" w:rsidP="00D15141">
      <w:pPr>
        <w:pStyle w:val="TableParagraph"/>
        <w:spacing w:before="0" w:line="276" w:lineRule="auto"/>
        <w:ind w:left="567"/>
        <w:jc w:val="both"/>
        <w:rPr>
          <w:sz w:val="24"/>
          <w:szCs w:val="24"/>
        </w:rPr>
      </w:pPr>
      <w:r w:rsidRPr="00BE2C37">
        <w:rPr>
          <w:sz w:val="24"/>
          <w:szCs w:val="24"/>
        </w:rPr>
        <w:t>B</w:t>
      </w:r>
      <w:r w:rsidRPr="00BE2C37">
        <w:rPr>
          <w:rFonts w:hint="eastAsia"/>
          <w:sz w:val="24"/>
          <w:szCs w:val="24"/>
        </w:rPr>
        <w:t>ư</w:t>
      </w:r>
      <w:r w:rsidRPr="00BE2C37">
        <w:rPr>
          <w:sz w:val="24"/>
          <w:szCs w:val="24"/>
        </w:rPr>
        <w:t xml:space="preserve">ớc 2: Làm việc với </w:t>
      </w:r>
      <w:r w:rsidR="00C62C73" w:rsidRPr="00BE2C37">
        <w:rPr>
          <w:sz w:val="24"/>
          <w:szCs w:val="24"/>
        </w:rPr>
        <w:t>0</w:t>
      </w:r>
      <w:r w:rsidRPr="00BE2C37">
        <w:rPr>
          <w:sz w:val="24"/>
          <w:szCs w:val="24"/>
        </w:rPr>
        <w:t>7 Ban quản lý rừng cộng đồng nhóm hộ/cụm dân cư</w:t>
      </w:r>
    </w:p>
    <w:p w14:paraId="0BCC52B4"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Thống nhất kế hoạch rà soát hiện trạng rừng cộng đồng của Dự án Sida.</w:t>
      </w:r>
    </w:p>
    <w:p w14:paraId="388D68EE" w14:textId="1E19C96D"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Xác định sự đồng thuận của cộng đồng tham gia thực hiện xây dựng phương án quản lý rừng bền vững.</w:t>
      </w:r>
    </w:p>
    <w:p w14:paraId="23FF4C60" w14:textId="77777777" w:rsidR="00D15141" w:rsidRPr="00BE2C37" w:rsidRDefault="00D15141" w:rsidP="00D15141">
      <w:pPr>
        <w:pStyle w:val="TableParagraph"/>
        <w:spacing w:before="0" w:line="276" w:lineRule="auto"/>
        <w:ind w:left="567"/>
        <w:jc w:val="both"/>
        <w:rPr>
          <w:sz w:val="24"/>
          <w:szCs w:val="24"/>
        </w:rPr>
      </w:pPr>
      <w:r w:rsidRPr="00880DA8">
        <w:rPr>
          <w:sz w:val="24"/>
          <w:szCs w:val="24"/>
        </w:rPr>
        <w:t>B</w:t>
      </w:r>
      <w:r w:rsidRPr="00880DA8">
        <w:rPr>
          <w:rFonts w:hint="eastAsia"/>
          <w:sz w:val="24"/>
          <w:szCs w:val="24"/>
        </w:rPr>
        <w:t>ư</w:t>
      </w:r>
      <w:r w:rsidRPr="00880DA8">
        <w:rPr>
          <w:sz w:val="24"/>
          <w:szCs w:val="24"/>
        </w:rPr>
        <w:t>ớc 3: Ngoại nghiệp</w:t>
      </w:r>
    </w:p>
    <w:p w14:paraId="1421D785"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Xác định hiện trạng, trạng thái rừng (lập ô tiêu chuẩn để khảo sát)</w:t>
      </w:r>
    </w:p>
    <w:p w14:paraId="7155B838"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Xác định ranh giới, diện tích lô, mốc ngoài thực địa.</w:t>
      </w:r>
    </w:p>
    <w:p w14:paraId="00893150" w14:textId="77777777" w:rsidR="00D15141" w:rsidRPr="00BE2C37" w:rsidRDefault="00D15141" w:rsidP="00D15141">
      <w:pPr>
        <w:pStyle w:val="TableParagraph"/>
        <w:spacing w:before="0" w:line="276" w:lineRule="auto"/>
        <w:ind w:left="567"/>
        <w:jc w:val="both"/>
        <w:rPr>
          <w:sz w:val="24"/>
          <w:szCs w:val="24"/>
        </w:rPr>
      </w:pPr>
      <w:r w:rsidRPr="00DF044B">
        <w:rPr>
          <w:sz w:val="24"/>
          <w:szCs w:val="24"/>
        </w:rPr>
        <w:t>Bước 4: Nội nghiệp</w:t>
      </w:r>
    </w:p>
    <w:p w14:paraId="2A356C02"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Tổng hợp các thông tin rà soát hiện trạng rừng của 7 n</w:t>
      </w:r>
      <w:r w:rsidR="00C62C73" w:rsidRPr="00BE2C37">
        <w:rPr>
          <w:sz w:val="24"/>
          <w:szCs w:val="24"/>
        </w:rPr>
        <w:t xml:space="preserve">hóm hộ/cụm dân cư quản lý rừng </w:t>
      </w:r>
      <w:r w:rsidRPr="00BE2C37">
        <w:rPr>
          <w:sz w:val="24"/>
          <w:szCs w:val="24"/>
        </w:rPr>
        <w:t>cộng đồng.</w:t>
      </w:r>
    </w:p>
    <w:p w14:paraId="5E7D4711" w14:textId="77777777" w:rsidR="00D15141" w:rsidRPr="00BE2C37" w:rsidRDefault="00D15141" w:rsidP="00D15141">
      <w:pPr>
        <w:pStyle w:val="TableParagraph"/>
        <w:numPr>
          <w:ilvl w:val="0"/>
          <w:numId w:val="1"/>
        </w:numPr>
        <w:spacing w:before="0" w:line="276" w:lineRule="auto"/>
        <w:ind w:left="1080" w:hanging="270"/>
        <w:jc w:val="both"/>
        <w:rPr>
          <w:sz w:val="24"/>
          <w:szCs w:val="24"/>
        </w:rPr>
      </w:pPr>
      <w:r w:rsidRPr="00BE2C37">
        <w:rPr>
          <w:sz w:val="24"/>
          <w:szCs w:val="24"/>
        </w:rPr>
        <w:t>Viết báo cáo kết rà soát hiện trạng rừng của 7 nhóm hộ/cụm dân cư quản lý rừng cộng đồng</w:t>
      </w:r>
    </w:p>
    <w:p w14:paraId="071C4151" w14:textId="77777777"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t>NHIỆM VỤ CỦA TƯ VẤN</w:t>
      </w:r>
    </w:p>
    <w:p w14:paraId="62026C08" w14:textId="260AF08E" w:rsidR="00D15141" w:rsidRPr="0029377F" w:rsidRDefault="00D15141" w:rsidP="0029377F">
      <w:pPr>
        <w:numPr>
          <w:ilvl w:val="0"/>
          <w:numId w:val="4"/>
        </w:numPr>
        <w:spacing w:before="120" w:after="120" w:line="276" w:lineRule="auto"/>
        <w:ind w:left="714" w:hanging="357"/>
        <w:jc w:val="both"/>
        <w:rPr>
          <w:rFonts w:eastAsia="Calibri"/>
          <w:bCs/>
          <w:spacing w:val="-6"/>
          <w:sz w:val="24"/>
          <w:szCs w:val="24"/>
          <w:lang w:val="nl-NL"/>
        </w:rPr>
      </w:pPr>
      <w:r w:rsidRPr="0029377F">
        <w:rPr>
          <w:rFonts w:eastAsia="Calibri"/>
          <w:bCs/>
          <w:spacing w:val="-6"/>
          <w:sz w:val="24"/>
          <w:szCs w:val="24"/>
          <w:lang w:val="nl-NL"/>
        </w:rPr>
        <w:t>Thu thập và cập nhật dữ liệu liên quan đến hoạt động quản lý rừng cộng đồng của 7 nhóm hộ/cụm dân cư quản lý rừng cộng đồng</w:t>
      </w:r>
    </w:p>
    <w:p w14:paraId="11F7642C" w14:textId="5E61CDB1" w:rsidR="00D15141" w:rsidRPr="0029377F" w:rsidRDefault="00D15141"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 xml:space="preserve"> Tiến hành rà soát rừng của cộng đồng</w:t>
      </w:r>
      <w:r w:rsidR="00655D29" w:rsidRPr="0029377F">
        <w:rPr>
          <w:rFonts w:eastAsia="Calibri"/>
          <w:bCs/>
          <w:spacing w:val="-6"/>
          <w:sz w:val="24"/>
          <w:szCs w:val="24"/>
          <w:lang w:val="nl-NL"/>
        </w:rPr>
        <w:t xml:space="preserve"> của 7 nhóm hộ/cụm dân cư.</w:t>
      </w:r>
    </w:p>
    <w:p w14:paraId="43CED2C6" w14:textId="1371BF57" w:rsidR="00EC31ED" w:rsidRPr="0029377F" w:rsidRDefault="00DF044B"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 xml:space="preserve">Viết </w:t>
      </w:r>
      <w:r w:rsidR="00D15141" w:rsidRPr="0029377F">
        <w:rPr>
          <w:rFonts w:eastAsia="Calibri"/>
          <w:bCs/>
          <w:spacing w:val="-6"/>
          <w:sz w:val="24"/>
          <w:szCs w:val="24"/>
          <w:lang w:val="nl-NL"/>
        </w:rPr>
        <w:t>báo cáo về kết quả rà soát rừng cộng đồng của</w:t>
      </w:r>
      <w:r w:rsidR="00655D29" w:rsidRPr="0029377F">
        <w:rPr>
          <w:rFonts w:eastAsia="Calibri"/>
          <w:bCs/>
          <w:spacing w:val="-6"/>
          <w:sz w:val="24"/>
          <w:szCs w:val="24"/>
          <w:lang w:val="nl-NL"/>
        </w:rPr>
        <w:t xml:space="preserve"> 7 nhóm hộ/cụm dân cư. </w:t>
      </w:r>
    </w:p>
    <w:p w14:paraId="2BDE11D3" w14:textId="5D027E2F"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t xml:space="preserve">SẢN PHẨM </w:t>
      </w:r>
      <w:r w:rsidR="0014588A">
        <w:rPr>
          <w:b/>
          <w:sz w:val="24"/>
          <w:szCs w:val="24"/>
        </w:rPr>
        <w:t xml:space="preserve">CẦN </w:t>
      </w:r>
      <w:r w:rsidRPr="00BE2C37">
        <w:rPr>
          <w:b/>
          <w:sz w:val="24"/>
          <w:szCs w:val="24"/>
        </w:rPr>
        <w:t>ĐẠT ĐƯỢC</w:t>
      </w:r>
    </w:p>
    <w:p w14:paraId="0D4E7F8B" w14:textId="7C2C13BD" w:rsidR="00DF044B" w:rsidRPr="0029377F" w:rsidRDefault="00DF044B"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07 bảng số liệu hiện trạng rừng của 7  nhóm hộ/cụm dân cư. Các thông tin và số liệu hiện trạng rừng của 7 nhóm hộ/cụm dân cư phải  đảm bảo chất lượng</w:t>
      </w:r>
      <w:r w:rsidR="0029377F" w:rsidRPr="0029377F">
        <w:rPr>
          <w:rFonts w:eastAsia="Calibri"/>
          <w:bCs/>
          <w:spacing w:val="-6"/>
          <w:sz w:val="24"/>
          <w:szCs w:val="24"/>
          <w:lang w:val="nl-NL"/>
        </w:rPr>
        <w:t>,</w:t>
      </w:r>
      <w:r w:rsidRPr="0029377F">
        <w:rPr>
          <w:rFonts w:eastAsia="Calibri"/>
          <w:bCs/>
          <w:spacing w:val="-6"/>
          <w:sz w:val="24"/>
          <w:szCs w:val="24"/>
          <w:lang w:val="nl-NL"/>
        </w:rPr>
        <w:t xml:space="preserve"> đúng với thực tế,  được cơ quan chức năng và chính quyến địa phương chấp nhận.</w:t>
      </w:r>
    </w:p>
    <w:p w14:paraId="41FE3C43" w14:textId="752A8F91" w:rsidR="0029377F" w:rsidRDefault="00D15141" w:rsidP="0029377F">
      <w:pPr>
        <w:numPr>
          <w:ilvl w:val="0"/>
          <w:numId w:val="4"/>
        </w:numPr>
        <w:spacing w:before="120" w:after="120" w:line="276" w:lineRule="auto"/>
        <w:jc w:val="both"/>
        <w:rPr>
          <w:rFonts w:eastAsia="Calibri"/>
          <w:bCs/>
          <w:spacing w:val="-6"/>
          <w:sz w:val="24"/>
          <w:szCs w:val="24"/>
          <w:lang w:val="nl-NL"/>
        </w:rPr>
      </w:pPr>
      <w:r w:rsidRPr="0029377F">
        <w:rPr>
          <w:rFonts w:eastAsia="Calibri"/>
          <w:bCs/>
          <w:spacing w:val="-6"/>
          <w:sz w:val="24"/>
          <w:szCs w:val="24"/>
          <w:lang w:val="nl-NL"/>
        </w:rPr>
        <w:t xml:space="preserve">07 báo cáo kết </w:t>
      </w:r>
      <w:r w:rsidR="00113DCF" w:rsidRPr="0029377F">
        <w:rPr>
          <w:rFonts w:eastAsia="Calibri"/>
          <w:bCs/>
          <w:spacing w:val="-6"/>
          <w:sz w:val="24"/>
          <w:szCs w:val="24"/>
          <w:lang w:val="nl-NL"/>
        </w:rPr>
        <w:t>quả rà soát hiện trạng</w:t>
      </w:r>
      <w:r w:rsidR="007E2AE4" w:rsidRPr="0029377F">
        <w:rPr>
          <w:rFonts w:eastAsia="Calibri"/>
          <w:bCs/>
          <w:spacing w:val="-6"/>
          <w:sz w:val="24"/>
          <w:szCs w:val="24"/>
          <w:lang w:val="nl-NL"/>
        </w:rPr>
        <w:t xml:space="preserve"> rừng </w:t>
      </w:r>
      <w:r w:rsidR="00DF044B" w:rsidRPr="0029377F">
        <w:rPr>
          <w:rFonts w:eastAsia="Calibri"/>
          <w:bCs/>
          <w:spacing w:val="-6"/>
          <w:sz w:val="24"/>
          <w:szCs w:val="24"/>
          <w:lang w:val="nl-NL"/>
        </w:rPr>
        <w:t xml:space="preserve">cộng đồng </w:t>
      </w:r>
      <w:r w:rsidR="007E2AE4" w:rsidRPr="0029377F">
        <w:rPr>
          <w:rFonts w:eastAsia="Calibri"/>
          <w:bCs/>
          <w:spacing w:val="-6"/>
          <w:sz w:val="24"/>
          <w:szCs w:val="24"/>
          <w:lang w:val="nl-NL"/>
        </w:rPr>
        <w:t>của 7 nhóm hộ/cụm dân cư</w:t>
      </w:r>
      <w:r w:rsidRPr="0029377F">
        <w:rPr>
          <w:rFonts w:eastAsia="Calibri"/>
          <w:bCs/>
          <w:spacing w:val="-6"/>
          <w:sz w:val="24"/>
          <w:szCs w:val="24"/>
          <w:lang w:val="nl-NL"/>
        </w:rPr>
        <w:t>.</w:t>
      </w:r>
    </w:p>
    <w:p w14:paraId="256047C1" w14:textId="77777777" w:rsidR="00E26E84" w:rsidRDefault="00E26E84" w:rsidP="00E26E84">
      <w:pPr>
        <w:spacing w:before="120" w:after="120" w:line="276" w:lineRule="auto"/>
        <w:jc w:val="both"/>
        <w:rPr>
          <w:rFonts w:eastAsia="Calibri"/>
          <w:bCs/>
          <w:spacing w:val="-6"/>
          <w:sz w:val="24"/>
          <w:szCs w:val="24"/>
          <w:lang w:val="nl-NL"/>
        </w:rPr>
      </w:pPr>
    </w:p>
    <w:p w14:paraId="79AD8BC7" w14:textId="77777777" w:rsidR="00E26E84" w:rsidRDefault="00E26E84" w:rsidP="00E26E84">
      <w:pPr>
        <w:spacing w:before="120" w:after="120" w:line="276" w:lineRule="auto"/>
        <w:jc w:val="both"/>
        <w:rPr>
          <w:rFonts w:eastAsia="Calibri"/>
          <w:bCs/>
          <w:spacing w:val="-6"/>
          <w:sz w:val="24"/>
          <w:szCs w:val="24"/>
          <w:lang w:val="nl-NL"/>
        </w:rPr>
      </w:pPr>
    </w:p>
    <w:p w14:paraId="22CF74B0" w14:textId="77777777"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lastRenderedPageBreak/>
        <w:t>KẾ HOẠCH THỰC HIỆN HOẠT ĐỘNG</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5558"/>
        <w:gridCol w:w="2532"/>
      </w:tblGrid>
      <w:tr w:rsidR="00D15141" w:rsidRPr="00BE2C37" w14:paraId="3F60B4BB" w14:textId="77777777" w:rsidTr="0029377F">
        <w:tc>
          <w:tcPr>
            <w:tcW w:w="537" w:type="dxa"/>
          </w:tcPr>
          <w:p w14:paraId="0BBC3997" w14:textId="77777777" w:rsidR="00D15141" w:rsidRPr="00BE2C37" w:rsidRDefault="00D15141" w:rsidP="00694170">
            <w:pPr>
              <w:pStyle w:val="TableParagraph"/>
              <w:spacing w:before="6" w:after="120" w:line="276" w:lineRule="auto"/>
              <w:ind w:left="0"/>
              <w:jc w:val="center"/>
              <w:rPr>
                <w:b/>
                <w:sz w:val="24"/>
                <w:szCs w:val="24"/>
              </w:rPr>
            </w:pPr>
            <w:r w:rsidRPr="00BE2C37">
              <w:rPr>
                <w:b/>
                <w:sz w:val="24"/>
                <w:szCs w:val="24"/>
              </w:rPr>
              <w:t>TT</w:t>
            </w:r>
          </w:p>
        </w:tc>
        <w:tc>
          <w:tcPr>
            <w:tcW w:w="5558" w:type="dxa"/>
          </w:tcPr>
          <w:p w14:paraId="4EFA16EE" w14:textId="77777777" w:rsidR="00D15141" w:rsidRPr="00BE2C37" w:rsidRDefault="00D15141" w:rsidP="00694170">
            <w:pPr>
              <w:pStyle w:val="TableParagraph"/>
              <w:spacing w:before="6" w:after="120" w:line="276" w:lineRule="auto"/>
              <w:ind w:left="0"/>
              <w:jc w:val="center"/>
              <w:rPr>
                <w:b/>
                <w:sz w:val="24"/>
                <w:szCs w:val="24"/>
              </w:rPr>
            </w:pPr>
            <w:r w:rsidRPr="00BE2C37">
              <w:rPr>
                <w:b/>
                <w:sz w:val="24"/>
                <w:szCs w:val="24"/>
              </w:rPr>
              <w:t>HOẠT ĐỘNG</w:t>
            </w:r>
          </w:p>
        </w:tc>
        <w:tc>
          <w:tcPr>
            <w:tcW w:w="2532" w:type="dxa"/>
          </w:tcPr>
          <w:p w14:paraId="6B4E8C13" w14:textId="77777777" w:rsidR="00D15141" w:rsidRPr="00BE2C37" w:rsidRDefault="00D15141" w:rsidP="00694170">
            <w:pPr>
              <w:pStyle w:val="TableParagraph"/>
              <w:spacing w:before="6" w:after="120" w:line="276" w:lineRule="auto"/>
              <w:ind w:left="0"/>
              <w:jc w:val="center"/>
              <w:rPr>
                <w:b/>
                <w:sz w:val="24"/>
                <w:szCs w:val="24"/>
              </w:rPr>
            </w:pPr>
            <w:r w:rsidRPr="00BE2C37">
              <w:rPr>
                <w:b/>
                <w:sz w:val="24"/>
                <w:szCs w:val="24"/>
              </w:rPr>
              <w:t>HẠN CUỐI</w:t>
            </w:r>
          </w:p>
        </w:tc>
      </w:tr>
      <w:tr w:rsidR="00D15141" w:rsidRPr="00BE2C37" w14:paraId="6580321E" w14:textId="77777777" w:rsidTr="0029377F">
        <w:tc>
          <w:tcPr>
            <w:tcW w:w="537" w:type="dxa"/>
          </w:tcPr>
          <w:p w14:paraId="7C023F46"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1</w:t>
            </w:r>
          </w:p>
        </w:tc>
        <w:tc>
          <w:tcPr>
            <w:tcW w:w="5558" w:type="dxa"/>
          </w:tcPr>
          <w:p w14:paraId="7D425C5C" w14:textId="77777777" w:rsidR="00D15141" w:rsidRPr="00BE2C37" w:rsidRDefault="00D15141" w:rsidP="00694170">
            <w:pPr>
              <w:pStyle w:val="TableParagraph"/>
              <w:spacing w:before="6" w:after="120" w:line="276" w:lineRule="auto"/>
              <w:ind w:left="0"/>
              <w:jc w:val="both"/>
              <w:rPr>
                <w:sz w:val="24"/>
                <w:szCs w:val="24"/>
              </w:rPr>
            </w:pPr>
            <w:r w:rsidRPr="00BE2C37">
              <w:rPr>
                <w:sz w:val="24"/>
                <w:szCs w:val="24"/>
              </w:rPr>
              <w:t xml:space="preserve">Chuẩn bị bản đồ, lập kế hoạch rà soát và thu thập các thông tin liên quan rừng của </w:t>
            </w:r>
            <w:r w:rsidRPr="00BE2C37">
              <w:rPr>
                <w:rFonts w:eastAsia="Calibri"/>
                <w:spacing w:val="-6"/>
                <w:sz w:val="24"/>
                <w:szCs w:val="24"/>
              </w:rPr>
              <w:t>7 nhóm hộ</w:t>
            </w:r>
            <w:r w:rsidRPr="00BE2C37">
              <w:rPr>
                <w:sz w:val="24"/>
                <w:szCs w:val="24"/>
              </w:rPr>
              <w:t>/cụm dân cư</w:t>
            </w:r>
            <w:r w:rsidRPr="00BE2C37">
              <w:rPr>
                <w:rFonts w:eastAsia="Calibri"/>
                <w:spacing w:val="-6"/>
                <w:sz w:val="24"/>
                <w:szCs w:val="24"/>
              </w:rPr>
              <w:t xml:space="preserve"> quản lý rừng cộng đồng</w:t>
            </w:r>
          </w:p>
        </w:tc>
        <w:tc>
          <w:tcPr>
            <w:tcW w:w="2532" w:type="dxa"/>
          </w:tcPr>
          <w:p w14:paraId="75DE200B" w14:textId="555956E7" w:rsidR="00D15141" w:rsidRPr="00BE2C37" w:rsidRDefault="00DF044B" w:rsidP="00694170">
            <w:pPr>
              <w:pStyle w:val="TableParagraph"/>
              <w:spacing w:before="6" w:after="120" w:line="276" w:lineRule="auto"/>
              <w:ind w:left="0"/>
              <w:jc w:val="center"/>
              <w:rPr>
                <w:sz w:val="24"/>
                <w:szCs w:val="24"/>
              </w:rPr>
            </w:pPr>
            <w:r>
              <w:rPr>
                <w:sz w:val="24"/>
                <w:szCs w:val="24"/>
              </w:rPr>
              <w:t>3</w:t>
            </w:r>
            <w:r w:rsidR="00D15141" w:rsidRPr="00BE2C37">
              <w:rPr>
                <w:sz w:val="24"/>
                <w:szCs w:val="24"/>
              </w:rPr>
              <w:t>0/03/2021</w:t>
            </w:r>
          </w:p>
        </w:tc>
      </w:tr>
      <w:tr w:rsidR="00D15141" w:rsidRPr="00BE2C37" w14:paraId="551713A6" w14:textId="77777777" w:rsidTr="0029377F">
        <w:tc>
          <w:tcPr>
            <w:tcW w:w="537" w:type="dxa"/>
          </w:tcPr>
          <w:p w14:paraId="020F86F0"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2</w:t>
            </w:r>
          </w:p>
        </w:tc>
        <w:tc>
          <w:tcPr>
            <w:tcW w:w="5558" w:type="dxa"/>
          </w:tcPr>
          <w:p w14:paraId="28B85717" w14:textId="77777777" w:rsidR="00D15141" w:rsidRPr="00BE2C37" w:rsidRDefault="00D15141" w:rsidP="00694170">
            <w:pPr>
              <w:pStyle w:val="TableParagraph"/>
              <w:spacing w:before="6" w:after="120" w:line="276" w:lineRule="auto"/>
              <w:ind w:left="0"/>
              <w:jc w:val="both"/>
              <w:rPr>
                <w:sz w:val="24"/>
                <w:szCs w:val="24"/>
              </w:rPr>
            </w:pPr>
            <w:r w:rsidRPr="00BE2C37">
              <w:rPr>
                <w:sz w:val="24"/>
                <w:szCs w:val="24"/>
              </w:rPr>
              <w:t xml:space="preserve">Làm việc với </w:t>
            </w:r>
            <w:r w:rsidRPr="00BE2C37">
              <w:rPr>
                <w:rFonts w:eastAsia="Calibri"/>
                <w:spacing w:val="-6"/>
                <w:sz w:val="24"/>
                <w:szCs w:val="24"/>
              </w:rPr>
              <w:t>7 nhóm hộ</w:t>
            </w:r>
            <w:r w:rsidRPr="00BE2C37">
              <w:rPr>
                <w:sz w:val="24"/>
                <w:szCs w:val="24"/>
              </w:rPr>
              <w:t>/cụm dân cư</w:t>
            </w:r>
            <w:r w:rsidRPr="00BE2C37">
              <w:rPr>
                <w:rFonts w:eastAsia="Calibri"/>
                <w:spacing w:val="-6"/>
                <w:sz w:val="24"/>
                <w:szCs w:val="24"/>
              </w:rPr>
              <w:t xml:space="preserve"> quản lý rừng cộng đồng</w:t>
            </w:r>
          </w:p>
        </w:tc>
        <w:tc>
          <w:tcPr>
            <w:tcW w:w="2532" w:type="dxa"/>
          </w:tcPr>
          <w:p w14:paraId="42F1E626" w14:textId="2BFEDF42" w:rsidR="00D15141" w:rsidRPr="00BE2C37" w:rsidRDefault="00DF044B" w:rsidP="00694170">
            <w:pPr>
              <w:pStyle w:val="TableParagraph"/>
              <w:spacing w:before="6" w:after="120" w:line="276" w:lineRule="auto"/>
              <w:ind w:left="0"/>
              <w:jc w:val="center"/>
              <w:rPr>
                <w:sz w:val="24"/>
                <w:szCs w:val="24"/>
              </w:rPr>
            </w:pPr>
            <w:r>
              <w:rPr>
                <w:sz w:val="24"/>
                <w:szCs w:val="24"/>
              </w:rPr>
              <w:t>3</w:t>
            </w:r>
            <w:r w:rsidR="00C75EDA">
              <w:rPr>
                <w:sz w:val="24"/>
                <w:szCs w:val="24"/>
              </w:rPr>
              <w:t>0</w:t>
            </w:r>
            <w:r w:rsidR="00D15141" w:rsidRPr="00BE2C37">
              <w:rPr>
                <w:sz w:val="24"/>
                <w:szCs w:val="24"/>
              </w:rPr>
              <w:t>/03/2021</w:t>
            </w:r>
          </w:p>
        </w:tc>
      </w:tr>
      <w:tr w:rsidR="00D15141" w:rsidRPr="00BE2C37" w14:paraId="506133C1" w14:textId="77777777" w:rsidTr="0029377F">
        <w:tc>
          <w:tcPr>
            <w:tcW w:w="537" w:type="dxa"/>
          </w:tcPr>
          <w:p w14:paraId="7159AAF5"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3</w:t>
            </w:r>
          </w:p>
        </w:tc>
        <w:tc>
          <w:tcPr>
            <w:tcW w:w="5558" w:type="dxa"/>
          </w:tcPr>
          <w:p w14:paraId="1800692D" w14:textId="77777777" w:rsidR="00D15141" w:rsidRPr="00BE2C37" w:rsidRDefault="00D15141" w:rsidP="00694170">
            <w:pPr>
              <w:pStyle w:val="TableParagraph"/>
              <w:spacing w:before="6" w:after="120" w:line="276" w:lineRule="auto"/>
              <w:ind w:left="0"/>
              <w:jc w:val="both"/>
              <w:rPr>
                <w:sz w:val="24"/>
                <w:szCs w:val="24"/>
              </w:rPr>
            </w:pPr>
            <w:r w:rsidRPr="00BE2C37">
              <w:rPr>
                <w:sz w:val="24"/>
                <w:szCs w:val="24"/>
              </w:rPr>
              <w:t xml:space="preserve">Rà soát hiện trường rừng của </w:t>
            </w:r>
            <w:r w:rsidRPr="00BE2C37">
              <w:rPr>
                <w:rFonts w:eastAsia="Calibri"/>
                <w:spacing w:val="-6"/>
                <w:sz w:val="24"/>
                <w:szCs w:val="24"/>
              </w:rPr>
              <w:t>7 nhóm hộ</w:t>
            </w:r>
            <w:r w:rsidRPr="00BE2C37">
              <w:rPr>
                <w:sz w:val="24"/>
                <w:szCs w:val="24"/>
              </w:rPr>
              <w:t>/cụm dân cư</w:t>
            </w:r>
            <w:r w:rsidRPr="00BE2C37">
              <w:rPr>
                <w:rFonts w:eastAsia="Calibri"/>
                <w:spacing w:val="-6"/>
                <w:sz w:val="24"/>
                <w:szCs w:val="24"/>
              </w:rPr>
              <w:t xml:space="preserve"> quản lý rừng cộng đồng</w:t>
            </w:r>
          </w:p>
        </w:tc>
        <w:tc>
          <w:tcPr>
            <w:tcW w:w="2532" w:type="dxa"/>
          </w:tcPr>
          <w:p w14:paraId="62CF93AD"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20/04/2021</w:t>
            </w:r>
          </w:p>
        </w:tc>
      </w:tr>
      <w:tr w:rsidR="00D15141" w:rsidRPr="00BE2C37" w14:paraId="7FF09045" w14:textId="77777777" w:rsidTr="0029377F">
        <w:tc>
          <w:tcPr>
            <w:tcW w:w="537" w:type="dxa"/>
          </w:tcPr>
          <w:p w14:paraId="3C0B6022"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4</w:t>
            </w:r>
          </w:p>
        </w:tc>
        <w:tc>
          <w:tcPr>
            <w:tcW w:w="5558" w:type="dxa"/>
          </w:tcPr>
          <w:p w14:paraId="1B73DD35" w14:textId="77777777" w:rsidR="00D15141" w:rsidRPr="00BE2C37" w:rsidRDefault="00D15141" w:rsidP="00694170">
            <w:pPr>
              <w:pStyle w:val="TableParagraph"/>
              <w:spacing w:before="6" w:after="120" w:line="276" w:lineRule="auto"/>
              <w:ind w:left="0"/>
              <w:jc w:val="both"/>
              <w:rPr>
                <w:sz w:val="24"/>
                <w:szCs w:val="24"/>
              </w:rPr>
            </w:pPr>
            <w:r w:rsidRPr="00BE2C37">
              <w:rPr>
                <w:sz w:val="24"/>
                <w:szCs w:val="24"/>
              </w:rPr>
              <w:t>Tổng hợp thông tin và viết 7 báo cáo kết quả rà soát</w:t>
            </w:r>
          </w:p>
        </w:tc>
        <w:tc>
          <w:tcPr>
            <w:tcW w:w="2532" w:type="dxa"/>
          </w:tcPr>
          <w:p w14:paraId="46FA0076" w14:textId="77777777" w:rsidR="00D15141" w:rsidRPr="00BE2C37" w:rsidRDefault="00D15141" w:rsidP="00694170">
            <w:pPr>
              <w:pStyle w:val="TableParagraph"/>
              <w:spacing w:before="6" w:after="120" w:line="276" w:lineRule="auto"/>
              <w:ind w:left="0"/>
              <w:jc w:val="center"/>
              <w:rPr>
                <w:sz w:val="24"/>
                <w:szCs w:val="24"/>
              </w:rPr>
            </w:pPr>
            <w:r w:rsidRPr="00BE2C37">
              <w:rPr>
                <w:sz w:val="24"/>
                <w:szCs w:val="24"/>
              </w:rPr>
              <w:t>30/05/2021</w:t>
            </w:r>
          </w:p>
        </w:tc>
      </w:tr>
    </w:tbl>
    <w:p w14:paraId="42075CCD" w14:textId="6F781D9C" w:rsidR="002710EC" w:rsidRPr="00113DCF" w:rsidRDefault="002710EC" w:rsidP="00880DA8">
      <w:pPr>
        <w:pStyle w:val="TableParagraph"/>
        <w:numPr>
          <w:ilvl w:val="0"/>
          <w:numId w:val="2"/>
        </w:numPr>
        <w:spacing w:before="240" w:after="120" w:line="276" w:lineRule="auto"/>
        <w:ind w:left="357" w:hanging="357"/>
        <w:jc w:val="both"/>
        <w:rPr>
          <w:b/>
          <w:sz w:val="24"/>
          <w:szCs w:val="24"/>
        </w:rPr>
      </w:pPr>
      <w:r w:rsidRPr="00113DCF">
        <w:rPr>
          <w:b/>
          <w:sz w:val="24"/>
          <w:szCs w:val="24"/>
        </w:rPr>
        <w:t xml:space="preserve">TỔ CHỨC QUẢN LÝ: </w:t>
      </w:r>
    </w:p>
    <w:p w14:paraId="2F7FEE21" w14:textId="7771B1AF" w:rsidR="002710EC" w:rsidRPr="00BE2C37" w:rsidRDefault="002710EC" w:rsidP="002710EC">
      <w:pPr>
        <w:numPr>
          <w:ilvl w:val="0"/>
          <w:numId w:val="4"/>
        </w:numPr>
        <w:spacing w:before="120" w:after="120" w:line="276" w:lineRule="auto"/>
        <w:jc w:val="both"/>
        <w:rPr>
          <w:sz w:val="24"/>
          <w:szCs w:val="24"/>
          <w:lang w:val="de-DE"/>
        </w:rPr>
      </w:pPr>
      <w:r w:rsidRPr="00113DCF">
        <w:rPr>
          <w:sz w:val="24"/>
          <w:szCs w:val="24"/>
          <w:lang w:val="de-DE"/>
        </w:rPr>
        <w:t>Tư vấn sẽ làm việc với và chịu sự giám sát trực tiếp của điều phối viên dự án “</w:t>
      </w:r>
      <w:r w:rsidRPr="00113DCF">
        <w:rPr>
          <w:rFonts w:eastAsia="Calibri"/>
          <w:bCs/>
          <w:i/>
          <w:spacing w:val="-6"/>
          <w:sz w:val="24"/>
          <w:szCs w:val="24"/>
          <w:lang w:val="nl-NL"/>
        </w:rPr>
        <w:t>Tăng cường vai trò cộng đồng và các tổ chức xã hội trong công tác bảo tồn tại Trung Trường Sơn</w:t>
      </w:r>
      <w:r w:rsidRPr="00113DCF">
        <w:rPr>
          <w:sz w:val="24"/>
          <w:szCs w:val="24"/>
          <w:lang w:val="de-DE"/>
        </w:rPr>
        <w:t>” thuộc CRD.</w:t>
      </w:r>
    </w:p>
    <w:p w14:paraId="59DF30AB" w14:textId="77777777" w:rsidR="002710EC" w:rsidRPr="00BE2C37" w:rsidRDefault="002710EC" w:rsidP="002710EC">
      <w:pPr>
        <w:numPr>
          <w:ilvl w:val="0"/>
          <w:numId w:val="4"/>
        </w:numPr>
        <w:spacing w:before="120" w:after="120" w:line="276" w:lineRule="auto"/>
        <w:jc w:val="both"/>
        <w:rPr>
          <w:sz w:val="24"/>
          <w:szCs w:val="24"/>
          <w:lang w:val="de-DE"/>
        </w:rPr>
      </w:pPr>
      <w:r w:rsidRPr="00113DCF">
        <w:rPr>
          <w:sz w:val="24"/>
          <w:szCs w:val="24"/>
          <w:lang w:val="de-DE"/>
        </w:rPr>
        <w:t>CRD sẽ cung cấp các thông tin liên quan và hỗ trợ kỹ thuật để tư vấn hoàn thành nhiệm vụ.</w:t>
      </w:r>
    </w:p>
    <w:p w14:paraId="1A16550C" w14:textId="54EAB4F1" w:rsidR="00655D29" w:rsidRPr="00BE2C37" w:rsidRDefault="00655D29" w:rsidP="00655D29">
      <w:pPr>
        <w:numPr>
          <w:ilvl w:val="0"/>
          <w:numId w:val="4"/>
        </w:numPr>
        <w:spacing w:before="120" w:after="120" w:line="276" w:lineRule="auto"/>
        <w:jc w:val="both"/>
        <w:rPr>
          <w:sz w:val="24"/>
          <w:szCs w:val="24"/>
          <w:lang w:val="de-DE"/>
        </w:rPr>
      </w:pPr>
      <w:r w:rsidRPr="00113DCF">
        <w:rPr>
          <w:sz w:val="24"/>
          <w:szCs w:val="24"/>
          <w:lang w:val="de-DE"/>
        </w:rPr>
        <w:t>Bản quyền các sản phầm của hoạt động này thuộc sở hữu của CRD. Tư vấn không được công bố hay sử dụng cho mục đích riêng khi chưa được sự đồng ý bằng văn bản của CRD.</w:t>
      </w:r>
    </w:p>
    <w:p w14:paraId="4ADBAC5D" w14:textId="050C0DD9"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t>YÊU CẦU VỀ NĂNG LỰC CỦA TƯ VẤN</w:t>
      </w:r>
    </w:p>
    <w:p w14:paraId="6544CBAA" w14:textId="6E14E2D4" w:rsidR="003E26D8" w:rsidRPr="00BE2C37" w:rsidRDefault="00D15141" w:rsidP="003E26D8">
      <w:pPr>
        <w:numPr>
          <w:ilvl w:val="0"/>
          <w:numId w:val="4"/>
        </w:numPr>
        <w:spacing w:before="120" w:after="120" w:line="276" w:lineRule="auto"/>
        <w:jc w:val="both"/>
        <w:rPr>
          <w:sz w:val="24"/>
          <w:szCs w:val="24"/>
          <w:lang w:val="de-DE"/>
        </w:rPr>
      </w:pPr>
      <w:r w:rsidRPr="00BE2C37">
        <w:rPr>
          <w:sz w:val="24"/>
          <w:szCs w:val="24"/>
        </w:rPr>
        <w:t>Có trình độ đại học trở lên</w:t>
      </w:r>
      <w:r w:rsidR="003E26D8" w:rsidRPr="00BE2C37">
        <w:rPr>
          <w:sz w:val="24"/>
          <w:szCs w:val="24"/>
        </w:rPr>
        <w:t xml:space="preserve"> về L</w:t>
      </w:r>
      <w:r w:rsidRPr="00BE2C37">
        <w:rPr>
          <w:sz w:val="24"/>
          <w:szCs w:val="24"/>
        </w:rPr>
        <w:t>âm nghiệp hoặc</w:t>
      </w:r>
      <w:r w:rsidR="003E26D8" w:rsidRPr="00BE2C37">
        <w:rPr>
          <w:sz w:val="24"/>
          <w:szCs w:val="24"/>
        </w:rPr>
        <w:t xml:space="preserve"> </w:t>
      </w:r>
      <w:r w:rsidR="003E26D8" w:rsidRPr="00BE2C37">
        <w:rPr>
          <w:sz w:val="24"/>
          <w:szCs w:val="24"/>
          <w:lang w:val="de-DE"/>
        </w:rPr>
        <w:t>các chuyên ngành phù hợp với nội dung và phạm vi công việc;</w:t>
      </w:r>
    </w:p>
    <w:p w14:paraId="36FAD37C" w14:textId="1C9E4559" w:rsidR="00D15141" w:rsidRPr="00880DA8" w:rsidRDefault="00D15141" w:rsidP="00880DA8">
      <w:pPr>
        <w:numPr>
          <w:ilvl w:val="0"/>
          <w:numId w:val="4"/>
        </w:numPr>
        <w:spacing w:before="120" w:after="120" w:line="276" w:lineRule="auto"/>
        <w:jc w:val="both"/>
        <w:rPr>
          <w:sz w:val="24"/>
          <w:szCs w:val="24"/>
          <w:lang w:val="de-DE"/>
        </w:rPr>
      </w:pPr>
      <w:r w:rsidRPr="00880DA8">
        <w:rPr>
          <w:sz w:val="24"/>
          <w:szCs w:val="24"/>
          <w:lang w:val="de-DE"/>
        </w:rPr>
        <w:t>Đã từng làm tư vấn đánh giá tài nguyên rừng và giao rừng ch</w:t>
      </w:r>
      <w:r w:rsidR="00E33BAE" w:rsidRPr="00880DA8">
        <w:rPr>
          <w:sz w:val="24"/>
          <w:szCs w:val="24"/>
          <w:lang w:val="de-DE"/>
        </w:rPr>
        <w:t>o</w:t>
      </w:r>
      <w:r w:rsidRPr="00880DA8">
        <w:rPr>
          <w:sz w:val="24"/>
          <w:szCs w:val="24"/>
          <w:lang w:val="de-DE"/>
        </w:rPr>
        <w:t xml:space="preserve"> cộng đồng.</w:t>
      </w:r>
    </w:p>
    <w:p w14:paraId="4F901FA0" w14:textId="77777777" w:rsidR="00D15141" w:rsidRPr="00880DA8" w:rsidRDefault="00D15141" w:rsidP="00880DA8">
      <w:pPr>
        <w:numPr>
          <w:ilvl w:val="0"/>
          <w:numId w:val="4"/>
        </w:numPr>
        <w:spacing w:before="120" w:after="120" w:line="276" w:lineRule="auto"/>
        <w:jc w:val="both"/>
        <w:rPr>
          <w:sz w:val="24"/>
          <w:szCs w:val="24"/>
          <w:lang w:val="de-DE"/>
        </w:rPr>
      </w:pPr>
      <w:r w:rsidRPr="00880DA8">
        <w:rPr>
          <w:sz w:val="24"/>
          <w:szCs w:val="24"/>
          <w:lang w:val="de-DE"/>
        </w:rPr>
        <w:t>Có kinh nghiệm làm việc ở vùng núi, đặc biệt là đồng bào dân tộc thiểu số.</w:t>
      </w:r>
    </w:p>
    <w:p w14:paraId="671A2652" w14:textId="77777777" w:rsidR="00D15141" w:rsidRPr="00BE2C37" w:rsidRDefault="00D15141" w:rsidP="00880DA8">
      <w:pPr>
        <w:numPr>
          <w:ilvl w:val="0"/>
          <w:numId w:val="4"/>
        </w:numPr>
        <w:spacing w:before="120" w:after="120" w:line="276" w:lineRule="auto"/>
        <w:jc w:val="both"/>
        <w:rPr>
          <w:sz w:val="24"/>
          <w:szCs w:val="24"/>
        </w:rPr>
      </w:pPr>
      <w:r w:rsidRPr="00880DA8">
        <w:rPr>
          <w:sz w:val="24"/>
          <w:szCs w:val="24"/>
          <w:lang w:val="de-DE"/>
        </w:rPr>
        <w:t>Có thái độ</w:t>
      </w:r>
      <w:r w:rsidRPr="00BE2C37">
        <w:rPr>
          <w:sz w:val="24"/>
          <w:szCs w:val="24"/>
        </w:rPr>
        <w:t xml:space="preserve"> hợp tác và tôn trọng các quy định của cơ quan tuyển chọn.</w:t>
      </w:r>
    </w:p>
    <w:p w14:paraId="3C8A328B" w14:textId="3246715F" w:rsidR="008520A8" w:rsidRPr="00113DCF" w:rsidRDefault="008520A8" w:rsidP="00880DA8">
      <w:pPr>
        <w:pStyle w:val="TableParagraph"/>
        <w:numPr>
          <w:ilvl w:val="0"/>
          <w:numId w:val="2"/>
        </w:numPr>
        <w:spacing w:before="240" w:after="120" w:line="276" w:lineRule="auto"/>
        <w:ind w:left="357" w:hanging="357"/>
        <w:jc w:val="both"/>
        <w:rPr>
          <w:b/>
          <w:sz w:val="24"/>
          <w:szCs w:val="24"/>
          <w:lang w:val="af-ZA"/>
        </w:rPr>
      </w:pPr>
      <w:r w:rsidRPr="00113DCF">
        <w:rPr>
          <w:b/>
          <w:sz w:val="24"/>
          <w:szCs w:val="24"/>
          <w:lang w:val="af-ZA"/>
        </w:rPr>
        <w:t>PHÍ TƯ VẤN:</w:t>
      </w:r>
    </w:p>
    <w:p w14:paraId="1CC1CADA" w14:textId="77777777" w:rsidR="008520A8" w:rsidRPr="00BE2C37" w:rsidRDefault="008520A8" w:rsidP="008520A8">
      <w:pPr>
        <w:numPr>
          <w:ilvl w:val="0"/>
          <w:numId w:val="4"/>
        </w:numPr>
        <w:spacing w:before="120" w:after="120" w:line="276" w:lineRule="auto"/>
        <w:jc w:val="both"/>
        <w:rPr>
          <w:sz w:val="24"/>
          <w:szCs w:val="24"/>
          <w:lang w:val="de-DE"/>
        </w:rPr>
      </w:pPr>
      <w:r w:rsidRPr="00BE2C37">
        <w:rPr>
          <w:sz w:val="24"/>
          <w:szCs w:val="24"/>
          <w:lang w:val="de-DE"/>
        </w:rPr>
        <w:t>CRD sẽ thỏa thuận với tư vấn về mức phí sau khi hồ sơ dự tuyển của tư vấn được CRD xét duyệt và lựa chọn. Định mức và tổng kinh phí tư vấn không vượt quá ngân sách được nhà tài trợ phê duyệt.</w:t>
      </w:r>
    </w:p>
    <w:p w14:paraId="518FC431" w14:textId="77777777" w:rsidR="008520A8" w:rsidRPr="00BE2C37" w:rsidRDefault="008520A8" w:rsidP="008520A8">
      <w:pPr>
        <w:numPr>
          <w:ilvl w:val="0"/>
          <w:numId w:val="4"/>
        </w:numPr>
        <w:spacing w:before="120" w:after="120" w:line="276" w:lineRule="auto"/>
        <w:jc w:val="both"/>
        <w:rPr>
          <w:sz w:val="24"/>
          <w:szCs w:val="24"/>
          <w:lang w:val="de-DE"/>
        </w:rPr>
      </w:pPr>
      <w:r w:rsidRPr="00BE2C37">
        <w:rPr>
          <w:sz w:val="24"/>
          <w:szCs w:val="24"/>
          <w:lang w:val="de-DE"/>
        </w:rPr>
        <w:t>Tiền ăn, tiền ngủ, tiền đi lại cho tư vấn sẽ được thanh toán dựa trên chứng từ và hóa đơn thực tế cho tư vấn hoặc đơn vị cung cấp dịch vụ theo theo quy định của dự án.</w:t>
      </w:r>
    </w:p>
    <w:p w14:paraId="0A52915A" w14:textId="4F30A3AD" w:rsidR="002710EC" w:rsidRPr="00E26E84" w:rsidRDefault="008520A8" w:rsidP="00D15141">
      <w:pPr>
        <w:pStyle w:val="TableParagraph"/>
        <w:numPr>
          <w:ilvl w:val="0"/>
          <w:numId w:val="2"/>
        </w:numPr>
        <w:spacing w:before="240" w:after="120" w:line="276" w:lineRule="auto"/>
        <w:ind w:left="357" w:hanging="357"/>
        <w:jc w:val="both"/>
        <w:rPr>
          <w:b/>
          <w:sz w:val="24"/>
          <w:szCs w:val="24"/>
        </w:rPr>
      </w:pPr>
      <w:r w:rsidRPr="00E26E84">
        <w:rPr>
          <w:b/>
          <w:sz w:val="24"/>
          <w:szCs w:val="24"/>
        </w:rPr>
        <w:lastRenderedPageBreak/>
        <w:t>Q</w:t>
      </w:r>
      <w:r w:rsidR="002710EC" w:rsidRPr="00E26E84">
        <w:rPr>
          <w:b/>
          <w:sz w:val="24"/>
          <w:szCs w:val="24"/>
        </w:rPr>
        <w:t xml:space="preserve">ui trình và tiêu chí tuyển chọn </w:t>
      </w:r>
    </w:p>
    <w:p w14:paraId="454E6613" w14:textId="77777777" w:rsidR="008520A8" w:rsidRPr="00E26E84" w:rsidRDefault="008520A8" w:rsidP="008520A8">
      <w:pPr>
        <w:pStyle w:val="ListParagraph"/>
        <w:numPr>
          <w:ilvl w:val="0"/>
          <w:numId w:val="10"/>
        </w:numPr>
        <w:tabs>
          <w:tab w:val="left" w:pos="720"/>
        </w:tabs>
        <w:spacing w:before="120" w:after="120"/>
        <w:ind w:left="810" w:hanging="450"/>
        <w:contextualSpacing w:val="0"/>
        <w:rPr>
          <w:rFonts w:ascii="Times New Roman" w:hAnsi="Times New Roman"/>
          <w:sz w:val="24"/>
          <w:szCs w:val="24"/>
          <w:lang w:val="af-ZA"/>
        </w:rPr>
      </w:pPr>
      <w:r w:rsidRPr="00E26E84">
        <w:rPr>
          <w:rFonts w:ascii="Times New Roman" w:eastAsia="Calibri" w:hAnsi="Times New Roman"/>
          <w:sz w:val="24"/>
          <w:szCs w:val="24"/>
          <w:lang w:val="de-DE"/>
        </w:rPr>
        <w:t>Ứng viên được chọn dựa trên các tiêu chí sau</w:t>
      </w:r>
      <w:r w:rsidRPr="00E26E84">
        <w:rPr>
          <w:rFonts w:ascii="Times New Roman" w:hAnsi="Times New Roman"/>
          <w:sz w:val="24"/>
          <w:szCs w:val="24"/>
          <w:lang w:val="af-ZA"/>
        </w:rPr>
        <w:t>:</w:t>
      </w:r>
    </w:p>
    <w:p w14:paraId="6BAEC1CA" w14:textId="77777777" w:rsidR="008520A8" w:rsidRPr="00E26E84" w:rsidRDefault="008520A8" w:rsidP="008520A8">
      <w:pPr>
        <w:pStyle w:val="ListParagraph"/>
        <w:numPr>
          <w:ilvl w:val="0"/>
          <w:numId w:val="9"/>
        </w:numPr>
        <w:tabs>
          <w:tab w:val="left" w:pos="567"/>
        </w:tabs>
        <w:spacing w:before="120" w:after="120"/>
        <w:contextualSpacing w:val="0"/>
        <w:rPr>
          <w:rFonts w:ascii="Times New Roman" w:hAnsi="Times New Roman"/>
          <w:sz w:val="24"/>
          <w:szCs w:val="24"/>
          <w:lang w:val="af-ZA"/>
        </w:rPr>
      </w:pPr>
      <w:r w:rsidRPr="00E26E84">
        <w:rPr>
          <w:rFonts w:ascii="Times New Roman" w:hAnsi="Times New Roman"/>
          <w:sz w:val="24"/>
          <w:szCs w:val="24"/>
          <w:lang w:val="af-ZA"/>
        </w:rPr>
        <w:t>Chất lượng của đề xuất kỹ thuật: 70% số điểm</w:t>
      </w:r>
    </w:p>
    <w:p w14:paraId="2A4D48E3" w14:textId="77777777" w:rsidR="008520A8" w:rsidRPr="00E26E84" w:rsidRDefault="008520A8" w:rsidP="008520A8">
      <w:pPr>
        <w:pStyle w:val="ListParagraph"/>
        <w:numPr>
          <w:ilvl w:val="0"/>
          <w:numId w:val="9"/>
        </w:numPr>
        <w:tabs>
          <w:tab w:val="left" w:pos="567"/>
        </w:tabs>
        <w:spacing w:before="120" w:after="120"/>
        <w:contextualSpacing w:val="0"/>
        <w:rPr>
          <w:rFonts w:ascii="Times New Roman" w:hAnsi="Times New Roman"/>
          <w:sz w:val="24"/>
          <w:szCs w:val="24"/>
          <w:lang w:val="af-ZA"/>
        </w:rPr>
      </w:pPr>
      <w:r w:rsidRPr="00E26E84">
        <w:rPr>
          <w:rFonts w:ascii="Times New Roman" w:hAnsi="Times New Roman"/>
          <w:sz w:val="24"/>
          <w:szCs w:val="24"/>
          <w:lang w:val="af-ZA"/>
        </w:rPr>
        <w:t>Đề xuất tài chính: 30% số điểm</w:t>
      </w:r>
    </w:p>
    <w:p w14:paraId="71F1F285" w14:textId="6CD82079" w:rsidR="008520A8" w:rsidRPr="00E26E84" w:rsidRDefault="008520A8" w:rsidP="008520A8">
      <w:pPr>
        <w:numPr>
          <w:ilvl w:val="0"/>
          <w:numId w:val="4"/>
        </w:numPr>
        <w:spacing w:before="120" w:after="120" w:line="276" w:lineRule="auto"/>
        <w:jc w:val="both"/>
        <w:rPr>
          <w:sz w:val="24"/>
          <w:szCs w:val="24"/>
          <w:lang w:val="de-DE"/>
        </w:rPr>
      </w:pPr>
      <w:r w:rsidRPr="00E26E84">
        <w:rPr>
          <w:sz w:val="24"/>
          <w:szCs w:val="24"/>
          <w:lang w:val="de-DE"/>
        </w:rPr>
        <w:t>Quá trình đánh giá, tuyển chọn tư vấn được sẽ được thực hiện qua 2 giai đoạn: Đề xuất kỹ thuật sẽ được đánh giá trước; các ứng viên có điểm đánh giá kỹ thuật từ 70/100 điểm sẽ tiếp tục được đánh giá về tài chính.</w:t>
      </w:r>
    </w:p>
    <w:p w14:paraId="78CDFB80" w14:textId="77777777" w:rsidR="008520A8" w:rsidRPr="00E26E84" w:rsidRDefault="008520A8" w:rsidP="008520A8">
      <w:pPr>
        <w:pStyle w:val="ListParagraph"/>
        <w:numPr>
          <w:ilvl w:val="0"/>
          <w:numId w:val="4"/>
        </w:numPr>
        <w:tabs>
          <w:tab w:val="left" w:pos="567"/>
        </w:tabs>
        <w:spacing w:before="120" w:after="120"/>
        <w:contextualSpacing w:val="0"/>
        <w:rPr>
          <w:rFonts w:ascii="Times New Roman" w:hAnsi="Times New Roman"/>
          <w:sz w:val="24"/>
          <w:szCs w:val="24"/>
          <w:lang w:val="af-ZA"/>
        </w:rPr>
      </w:pPr>
      <w:r w:rsidRPr="00E26E84">
        <w:rPr>
          <w:rFonts w:ascii="Times New Roman" w:hAnsi="Times New Roman"/>
          <w:sz w:val="24"/>
          <w:szCs w:val="24"/>
          <w:lang w:val="af-ZA"/>
        </w:rPr>
        <w:t>Tiêu chí đánh giá chất lượng kỹ thuật. Tổng số 100 điểm sẽ được phân bố như sau:</w:t>
      </w:r>
    </w:p>
    <w:tbl>
      <w:tblPr>
        <w:tblW w:w="89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90"/>
      </w:tblGrid>
      <w:tr w:rsidR="008520A8" w:rsidRPr="00BE2C37" w14:paraId="0F3EB61F" w14:textId="77777777" w:rsidTr="005443DC">
        <w:tc>
          <w:tcPr>
            <w:tcW w:w="7020" w:type="dxa"/>
          </w:tcPr>
          <w:p w14:paraId="11366520" w14:textId="77777777" w:rsidR="008520A8" w:rsidRPr="00BE2C37" w:rsidRDefault="008520A8" w:rsidP="005443DC">
            <w:pPr>
              <w:tabs>
                <w:tab w:val="left" w:pos="567"/>
              </w:tabs>
              <w:spacing w:before="120" w:after="120"/>
              <w:jc w:val="center"/>
              <w:rPr>
                <w:b/>
                <w:sz w:val="24"/>
                <w:szCs w:val="24"/>
                <w:lang w:val="af-ZA"/>
              </w:rPr>
            </w:pPr>
            <w:r w:rsidRPr="00BE2C37">
              <w:rPr>
                <w:b/>
                <w:sz w:val="24"/>
                <w:szCs w:val="24"/>
                <w:lang w:val="af-ZA"/>
              </w:rPr>
              <w:t>Tiêu chí</w:t>
            </w:r>
          </w:p>
        </w:tc>
        <w:tc>
          <w:tcPr>
            <w:tcW w:w="1890" w:type="dxa"/>
          </w:tcPr>
          <w:p w14:paraId="6ED22768" w14:textId="77777777" w:rsidR="008520A8" w:rsidRPr="00BE2C37" w:rsidRDefault="008520A8" w:rsidP="005443DC">
            <w:pPr>
              <w:tabs>
                <w:tab w:val="left" w:pos="567"/>
              </w:tabs>
              <w:spacing w:before="120" w:after="120"/>
              <w:jc w:val="center"/>
              <w:rPr>
                <w:b/>
                <w:sz w:val="24"/>
                <w:szCs w:val="24"/>
                <w:lang w:val="af-ZA"/>
              </w:rPr>
            </w:pPr>
            <w:r w:rsidRPr="00BE2C37">
              <w:rPr>
                <w:b/>
                <w:sz w:val="24"/>
                <w:szCs w:val="24"/>
                <w:lang w:val="af-ZA"/>
              </w:rPr>
              <w:t>Số điểm</w:t>
            </w:r>
          </w:p>
        </w:tc>
      </w:tr>
      <w:tr w:rsidR="008520A8" w:rsidRPr="00BE2C37" w14:paraId="0733470E" w14:textId="77777777" w:rsidTr="005443DC">
        <w:tc>
          <w:tcPr>
            <w:tcW w:w="7020" w:type="dxa"/>
          </w:tcPr>
          <w:p w14:paraId="73DD881E" w14:textId="77777777" w:rsidR="008520A8" w:rsidRPr="00BE2C37" w:rsidRDefault="008520A8" w:rsidP="005443DC">
            <w:pPr>
              <w:tabs>
                <w:tab w:val="left" w:pos="567"/>
              </w:tabs>
              <w:spacing w:before="120" w:after="120"/>
              <w:rPr>
                <w:b/>
                <w:bCs/>
                <w:sz w:val="24"/>
                <w:szCs w:val="24"/>
                <w:lang w:val="af-ZA"/>
              </w:rPr>
            </w:pPr>
            <w:r w:rsidRPr="00BE2C37">
              <w:rPr>
                <w:b/>
                <w:bCs/>
                <w:sz w:val="24"/>
                <w:szCs w:val="24"/>
                <w:lang w:val="af-ZA"/>
              </w:rPr>
              <w:t>1. Lý lịch khoa học (CVs)</w:t>
            </w:r>
          </w:p>
        </w:tc>
        <w:tc>
          <w:tcPr>
            <w:tcW w:w="1890" w:type="dxa"/>
          </w:tcPr>
          <w:p w14:paraId="14BBE455" w14:textId="77777777" w:rsidR="008520A8" w:rsidRPr="00BE2C37" w:rsidRDefault="008520A8" w:rsidP="0012660A">
            <w:pPr>
              <w:tabs>
                <w:tab w:val="left" w:pos="567"/>
              </w:tabs>
              <w:spacing w:before="120" w:after="120"/>
              <w:jc w:val="center"/>
              <w:rPr>
                <w:b/>
                <w:bCs/>
                <w:sz w:val="24"/>
                <w:szCs w:val="24"/>
                <w:lang w:val="af-ZA"/>
              </w:rPr>
            </w:pPr>
            <w:r w:rsidRPr="00BE2C37">
              <w:rPr>
                <w:b/>
                <w:bCs/>
                <w:sz w:val="24"/>
                <w:szCs w:val="24"/>
                <w:lang w:val="af-ZA"/>
              </w:rPr>
              <w:t>50</w:t>
            </w:r>
          </w:p>
        </w:tc>
      </w:tr>
      <w:tr w:rsidR="008520A8" w:rsidRPr="00BE2C37" w14:paraId="1950F0AE" w14:textId="77777777" w:rsidTr="005443DC">
        <w:tc>
          <w:tcPr>
            <w:tcW w:w="7020" w:type="dxa"/>
          </w:tcPr>
          <w:p w14:paraId="5539A413" w14:textId="3C7AF343" w:rsidR="008520A8" w:rsidRPr="00BE2C37" w:rsidRDefault="008520A8" w:rsidP="005443DC">
            <w:pPr>
              <w:tabs>
                <w:tab w:val="left" w:pos="567"/>
              </w:tabs>
              <w:spacing w:before="120" w:after="120"/>
              <w:rPr>
                <w:sz w:val="24"/>
                <w:szCs w:val="24"/>
                <w:lang w:val="af-ZA"/>
              </w:rPr>
            </w:pPr>
            <w:r w:rsidRPr="00BE2C37">
              <w:rPr>
                <w:sz w:val="24"/>
                <w:szCs w:val="24"/>
                <w:lang w:val="af-ZA"/>
              </w:rPr>
              <w:t xml:space="preserve">- Trình độ chuyên môn </w:t>
            </w:r>
            <w:r w:rsidRPr="00BE2C37">
              <w:rPr>
                <w:sz w:val="24"/>
                <w:szCs w:val="24"/>
                <w:lang w:val="de-DE"/>
              </w:rPr>
              <w:t>trong lĩnh vực Lâm nghiệp và/hoặc các chuyên ngành phù hợp với nội dung và phạm vi công việc</w:t>
            </w:r>
          </w:p>
        </w:tc>
        <w:tc>
          <w:tcPr>
            <w:tcW w:w="1890" w:type="dxa"/>
          </w:tcPr>
          <w:p w14:paraId="1F584B64" w14:textId="77777777" w:rsidR="008520A8" w:rsidRPr="00BE2C37" w:rsidRDefault="008520A8" w:rsidP="0012660A">
            <w:pPr>
              <w:tabs>
                <w:tab w:val="left" w:pos="567"/>
              </w:tabs>
              <w:spacing w:before="120" w:after="120"/>
              <w:jc w:val="center"/>
              <w:rPr>
                <w:sz w:val="24"/>
                <w:szCs w:val="24"/>
                <w:lang w:val="af-ZA"/>
              </w:rPr>
            </w:pPr>
            <w:r w:rsidRPr="00BE2C37">
              <w:rPr>
                <w:sz w:val="24"/>
                <w:szCs w:val="24"/>
                <w:lang w:val="af-ZA"/>
              </w:rPr>
              <w:t>20</w:t>
            </w:r>
          </w:p>
        </w:tc>
      </w:tr>
      <w:tr w:rsidR="008520A8" w:rsidRPr="00BE2C37" w14:paraId="5D90AAB1" w14:textId="77777777" w:rsidTr="005443DC">
        <w:tc>
          <w:tcPr>
            <w:tcW w:w="7020" w:type="dxa"/>
          </w:tcPr>
          <w:p w14:paraId="512E0346" w14:textId="092E927A" w:rsidR="008520A8" w:rsidRPr="00BE2C37" w:rsidRDefault="008520A8" w:rsidP="005443DC">
            <w:pPr>
              <w:tabs>
                <w:tab w:val="left" w:pos="567"/>
              </w:tabs>
              <w:spacing w:before="120" w:after="120"/>
              <w:rPr>
                <w:sz w:val="24"/>
                <w:szCs w:val="24"/>
                <w:lang w:val="af-ZA"/>
              </w:rPr>
            </w:pPr>
            <w:r w:rsidRPr="00BE2C37">
              <w:rPr>
                <w:sz w:val="24"/>
                <w:szCs w:val="24"/>
                <w:lang w:val="af-ZA"/>
              </w:rPr>
              <w:t xml:space="preserve">- Kinh nghiệm </w:t>
            </w:r>
            <w:r w:rsidRPr="00BE2C37">
              <w:rPr>
                <w:sz w:val="24"/>
                <w:szCs w:val="24"/>
                <w:lang w:val="de-DE"/>
              </w:rPr>
              <w:t xml:space="preserve">thực tiễn trong lĩnh vực </w:t>
            </w:r>
            <w:r w:rsidRPr="00BE2C37">
              <w:rPr>
                <w:sz w:val="24"/>
                <w:szCs w:val="24"/>
              </w:rPr>
              <w:t>đánh giá tài nguyên rừng và giao rừng cho cộng đồng</w:t>
            </w:r>
            <w:r w:rsidRPr="00BE2C37">
              <w:rPr>
                <w:sz w:val="24"/>
                <w:szCs w:val="24"/>
                <w:lang w:val="de-DE"/>
              </w:rPr>
              <w:t xml:space="preserve"> </w:t>
            </w:r>
          </w:p>
        </w:tc>
        <w:tc>
          <w:tcPr>
            <w:tcW w:w="1890" w:type="dxa"/>
          </w:tcPr>
          <w:p w14:paraId="6D4079E1" w14:textId="77777777" w:rsidR="008520A8" w:rsidRPr="00BE2C37" w:rsidRDefault="008520A8" w:rsidP="0012660A">
            <w:pPr>
              <w:tabs>
                <w:tab w:val="left" w:pos="567"/>
              </w:tabs>
              <w:spacing w:before="120" w:after="120"/>
              <w:jc w:val="center"/>
              <w:rPr>
                <w:sz w:val="24"/>
                <w:szCs w:val="24"/>
                <w:lang w:val="af-ZA"/>
              </w:rPr>
            </w:pPr>
            <w:r w:rsidRPr="00BE2C37">
              <w:rPr>
                <w:sz w:val="24"/>
                <w:szCs w:val="24"/>
                <w:lang w:val="af-ZA"/>
              </w:rPr>
              <w:t>20</w:t>
            </w:r>
          </w:p>
        </w:tc>
      </w:tr>
      <w:tr w:rsidR="008520A8" w:rsidRPr="00BE2C37" w14:paraId="1314E81E" w14:textId="77777777" w:rsidTr="005443DC">
        <w:tc>
          <w:tcPr>
            <w:tcW w:w="7020" w:type="dxa"/>
          </w:tcPr>
          <w:p w14:paraId="11F12F2E" w14:textId="52C16D98" w:rsidR="008520A8" w:rsidRPr="00BE2C37" w:rsidRDefault="008520A8" w:rsidP="005443DC">
            <w:pPr>
              <w:tabs>
                <w:tab w:val="left" w:pos="567"/>
              </w:tabs>
              <w:spacing w:before="120" w:after="120"/>
              <w:rPr>
                <w:sz w:val="24"/>
                <w:szCs w:val="24"/>
                <w:lang w:val="af-ZA"/>
              </w:rPr>
            </w:pPr>
            <w:r w:rsidRPr="00BE2C37">
              <w:rPr>
                <w:sz w:val="24"/>
                <w:szCs w:val="24"/>
                <w:lang w:val="de-DE"/>
              </w:rPr>
              <w:t xml:space="preserve">- Kinh nghiệm </w:t>
            </w:r>
            <w:r w:rsidR="004877CD" w:rsidRPr="00BE2C37">
              <w:rPr>
                <w:sz w:val="24"/>
                <w:szCs w:val="24"/>
                <w:lang w:val="de-DE"/>
              </w:rPr>
              <w:t>trong lĩnh vực quản lý tài nguyên rừng dựa vào cộng đồng</w:t>
            </w:r>
            <w:r w:rsidRPr="00BE2C37">
              <w:rPr>
                <w:sz w:val="24"/>
                <w:szCs w:val="24"/>
                <w:lang w:val="de-DE"/>
              </w:rPr>
              <w:t xml:space="preserve">   </w:t>
            </w:r>
          </w:p>
        </w:tc>
        <w:tc>
          <w:tcPr>
            <w:tcW w:w="1890" w:type="dxa"/>
          </w:tcPr>
          <w:p w14:paraId="6CABBA3F" w14:textId="77777777" w:rsidR="008520A8" w:rsidRPr="00BE2C37" w:rsidRDefault="008520A8" w:rsidP="0012660A">
            <w:pPr>
              <w:tabs>
                <w:tab w:val="left" w:pos="567"/>
              </w:tabs>
              <w:spacing w:before="120" w:after="120"/>
              <w:jc w:val="center"/>
              <w:rPr>
                <w:sz w:val="24"/>
                <w:szCs w:val="24"/>
                <w:lang w:val="af-ZA"/>
              </w:rPr>
            </w:pPr>
            <w:r w:rsidRPr="00BE2C37">
              <w:rPr>
                <w:sz w:val="24"/>
                <w:szCs w:val="24"/>
                <w:lang w:val="af-ZA"/>
              </w:rPr>
              <w:t>10</w:t>
            </w:r>
          </w:p>
        </w:tc>
      </w:tr>
      <w:tr w:rsidR="008520A8" w:rsidRPr="00BE2C37" w14:paraId="0AEAE3F3" w14:textId="77777777" w:rsidTr="005443DC">
        <w:tc>
          <w:tcPr>
            <w:tcW w:w="7020" w:type="dxa"/>
          </w:tcPr>
          <w:p w14:paraId="241989A9" w14:textId="77777777" w:rsidR="008520A8" w:rsidRPr="00BE2C37" w:rsidRDefault="008520A8" w:rsidP="005443DC">
            <w:pPr>
              <w:tabs>
                <w:tab w:val="left" w:pos="567"/>
              </w:tabs>
              <w:spacing w:before="120" w:after="120"/>
              <w:rPr>
                <w:b/>
                <w:bCs/>
                <w:sz w:val="24"/>
                <w:szCs w:val="24"/>
                <w:lang w:val="de-DE"/>
              </w:rPr>
            </w:pPr>
            <w:r w:rsidRPr="00BE2C37">
              <w:rPr>
                <w:b/>
                <w:bCs/>
                <w:sz w:val="24"/>
                <w:szCs w:val="24"/>
                <w:lang w:val="de-DE"/>
              </w:rPr>
              <w:t>2. Đề xuất kỹ thuật:</w:t>
            </w:r>
          </w:p>
        </w:tc>
        <w:tc>
          <w:tcPr>
            <w:tcW w:w="1890" w:type="dxa"/>
          </w:tcPr>
          <w:p w14:paraId="02C2EC2B" w14:textId="77777777" w:rsidR="008520A8" w:rsidRPr="00BE2C37" w:rsidRDefault="008520A8" w:rsidP="0012660A">
            <w:pPr>
              <w:tabs>
                <w:tab w:val="left" w:pos="567"/>
              </w:tabs>
              <w:spacing w:before="120" w:after="120"/>
              <w:jc w:val="center"/>
              <w:rPr>
                <w:b/>
                <w:bCs/>
                <w:sz w:val="24"/>
                <w:szCs w:val="24"/>
                <w:lang w:val="af-ZA"/>
              </w:rPr>
            </w:pPr>
            <w:r w:rsidRPr="00BE2C37">
              <w:rPr>
                <w:b/>
                <w:bCs/>
                <w:sz w:val="24"/>
                <w:szCs w:val="24"/>
                <w:lang w:val="af-ZA"/>
              </w:rPr>
              <w:t>50</w:t>
            </w:r>
          </w:p>
        </w:tc>
      </w:tr>
      <w:tr w:rsidR="008520A8" w:rsidRPr="00BE2C37" w14:paraId="41002D3B" w14:textId="77777777" w:rsidTr="005443DC">
        <w:tc>
          <w:tcPr>
            <w:tcW w:w="7020" w:type="dxa"/>
          </w:tcPr>
          <w:p w14:paraId="703788D7" w14:textId="180403FC" w:rsidR="008520A8" w:rsidRPr="00BE2C37" w:rsidRDefault="0014588A" w:rsidP="005443DC">
            <w:pPr>
              <w:tabs>
                <w:tab w:val="left" w:pos="567"/>
              </w:tabs>
              <w:spacing w:before="120" w:after="120"/>
              <w:rPr>
                <w:sz w:val="24"/>
                <w:szCs w:val="24"/>
                <w:lang w:val="de-DE"/>
              </w:rPr>
            </w:pPr>
            <w:r>
              <w:rPr>
                <w:sz w:val="24"/>
                <w:szCs w:val="24"/>
                <w:lang w:val="de-DE"/>
              </w:rPr>
              <w:t>Đ</w:t>
            </w:r>
            <w:r w:rsidR="008520A8" w:rsidRPr="00BE2C37">
              <w:rPr>
                <w:sz w:val="24"/>
                <w:szCs w:val="24"/>
                <w:lang w:val="de-DE"/>
              </w:rPr>
              <w:t xml:space="preserve">ề </w:t>
            </w:r>
            <w:r w:rsidR="004877CD" w:rsidRPr="00BE2C37">
              <w:rPr>
                <w:sz w:val="24"/>
                <w:szCs w:val="24"/>
                <w:lang w:val="de-DE"/>
              </w:rPr>
              <w:t xml:space="preserve">xuất kỹ thuật để thực hiện nhiệm vụ </w:t>
            </w:r>
            <w:r>
              <w:rPr>
                <w:sz w:val="24"/>
                <w:szCs w:val="24"/>
                <w:lang w:val="de-DE"/>
              </w:rPr>
              <w:t xml:space="preserve">một cách </w:t>
            </w:r>
            <w:r w:rsidR="004877CD" w:rsidRPr="00BE2C37">
              <w:rPr>
                <w:sz w:val="24"/>
                <w:szCs w:val="24"/>
                <w:lang w:val="de-DE"/>
              </w:rPr>
              <w:t>rõ ràng,</w:t>
            </w:r>
            <w:r w:rsidR="008520A8" w:rsidRPr="00BE2C37">
              <w:rPr>
                <w:sz w:val="24"/>
                <w:szCs w:val="24"/>
                <w:lang w:val="de-DE"/>
              </w:rPr>
              <w:t xml:space="preserve"> cụ thể </w:t>
            </w:r>
          </w:p>
        </w:tc>
        <w:tc>
          <w:tcPr>
            <w:tcW w:w="1890" w:type="dxa"/>
          </w:tcPr>
          <w:p w14:paraId="1D898D58" w14:textId="77777777" w:rsidR="008520A8" w:rsidRPr="00BE2C37" w:rsidRDefault="008520A8" w:rsidP="0012660A">
            <w:pPr>
              <w:tabs>
                <w:tab w:val="left" w:pos="567"/>
              </w:tabs>
              <w:spacing w:before="120" w:after="120"/>
              <w:jc w:val="center"/>
              <w:rPr>
                <w:sz w:val="24"/>
                <w:szCs w:val="24"/>
                <w:lang w:val="af-ZA"/>
              </w:rPr>
            </w:pPr>
            <w:r w:rsidRPr="00BE2C37">
              <w:rPr>
                <w:sz w:val="24"/>
                <w:szCs w:val="24"/>
                <w:lang w:val="af-ZA"/>
              </w:rPr>
              <w:t>40</w:t>
            </w:r>
          </w:p>
        </w:tc>
      </w:tr>
      <w:tr w:rsidR="008520A8" w:rsidRPr="00BE2C37" w14:paraId="5E23073F" w14:textId="77777777" w:rsidTr="005443DC">
        <w:tc>
          <w:tcPr>
            <w:tcW w:w="7020" w:type="dxa"/>
          </w:tcPr>
          <w:p w14:paraId="3ED3F61E" w14:textId="6D198FBE" w:rsidR="008520A8" w:rsidRPr="00BE2C37" w:rsidRDefault="004877CD" w:rsidP="005443DC">
            <w:pPr>
              <w:tabs>
                <w:tab w:val="left" w:pos="567"/>
              </w:tabs>
              <w:spacing w:before="120" w:after="120"/>
              <w:rPr>
                <w:sz w:val="24"/>
                <w:szCs w:val="24"/>
                <w:lang w:val="de-DE"/>
              </w:rPr>
            </w:pPr>
            <w:r w:rsidRPr="00BE2C37">
              <w:rPr>
                <w:sz w:val="24"/>
                <w:szCs w:val="24"/>
                <w:lang w:val="de-DE"/>
              </w:rPr>
              <w:t xml:space="preserve">Kế hoạch </w:t>
            </w:r>
            <w:r w:rsidR="008520A8" w:rsidRPr="00BE2C37">
              <w:rPr>
                <w:sz w:val="24"/>
                <w:szCs w:val="24"/>
                <w:lang w:val="de-DE"/>
              </w:rPr>
              <w:t xml:space="preserve">thực hiện nhiệm vụ </w:t>
            </w:r>
            <w:r w:rsidRPr="00BE2C37">
              <w:rPr>
                <w:sz w:val="24"/>
                <w:szCs w:val="24"/>
                <w:lang w:val="de-DE"/>
              </w:rPr>
              <w:t>chi tiết</w:t>
            </w:r>
          </w:p>
        </w:tc>
        <w:tc>
          <w:tcPr>
            <w:tcW w:w="1890" w:type="dxa"/>
          </w:tcPr>
          <w:p w14:paraId="6495B3E3" w14:textId="77777777" w:rsidR="008520A8" w:rsidRPr="00BE2C37" w:rsidRDefault="008520A8" w:rsidP="0012660A">
            <w:pPr>
              <w:tabs>
                <w:tab w:val="left" w:pos="567"/>
              </w:tabs>
              <w:spacing w:before="120" w:after="120"/>
              <w:jc w:val="center"/>
              <w:rPr>
                <w:sz w:val="24"/>
                <w:szCs w:val="24"/>
                <w:lang w:val="af-ZA"/>
              </w:rPr>
            </w:pPr>
            <w:r w:rsidRPr="00BE2C37">
              <w:rPr>
                <w:sz w:val="24"/>
                <w:szCs w:val="24"/>
                <w:lang w:val="af-ZA"/>
              </w:rPr>
              <w:t>10</w:t>
            </w:r>
          </w:p>
        </w:tc>
      </w:tr>
    </w:tbl>
    <w:p w14:paraId="0181038D" w14:textId="77777777" w:rsidR="008520A8" w:rsidRPr="00113DCF" w:rsidRDefault="008520A8" w:rsidP="008520A8">
      <w:pPr>
        <w:pStyle w:val="ListParagraph"/>
        <w:numPr>
          <w:ilvl w:val="0"/>
          <w:numId w:val="4"/>
        </w:numPr>
        <w:tabs>
          <w:tab w:val="left" w:pos="567"/>
        </w:tabs>
        <w:spacing w:before="120" w:after="120"/>
        <w:contextualSpacing w:val="0"/>
        <w:rPr>
          <w:rFonts w:ascii="Times New Roman" w:hAnsi="Times New Roman"/>
          <w:sz w:val="24"/>
          <w:szCs w:val="24"/>
          <w:lang w:val="af-ZA"/>
        </w:rPr>
      </w:pPr>
      <w:r w:rsidRPr="00113DCF">
        <w:rPr>
          <w:rFonts w:ascii="Times New Roman" w:hAnsi="Times New Roman"/>
          <w:sz w:val="24"/>
          <w:szCs w:val="24"/>
          <w:lang w:val="af-ZA"/>
        </w:rPr>
        <w:t>Đánh giá về đề xuất tài chính:  Tư vấn có đề xuất tài chính thấp nhất, trong số các tư vấn có đề xuất kỹ thuật đạt chuẩn (trên 70 điểm) sẽ được chọn để thực hiện hoạt động này.</w:t>
      </w:r>
    </w:p>
    <w:p w14:paraId="713D18E3" w14:textId="09C5F4F2" w:rsidR="00D15141" w:rsidRPr="00BE2C37" w:rsidRDefault="00D15141" w:rsidP="00D15141">
      <w:pPr>
        <w:pStyle w:val="TableParagraph"/>
        <w:numPr>
          <w:ilvl w:val="0"/>
          <w:numId w:val="2"/>
        </w:numPr>
        <w:spacing w:before="240" w:after="120" w:line="276" w:lineRule="auto"/>
        <w:ind w:left="357" w:hanging="357"/>
        <w:jc w:val="both"/>
        <w:rPr>
          <w:b/>
          <w:sz w:val="24"/>
          <w:szCs w:val="24"/>
        </w:rPr>
      </w:pPr>
      <w:r w:rsidRPr="00BE2C37">
        <w:rPr>
          <w:b/>
          <w:sz w:val="24"/>
          <w:szCs w:val="24"/>
        </w:rPr>
        <w:t>CÁC LƯU Ý KHÁC</w:t>
      </w:r>
    </w:p>
    <w:p w14:paraId="63FE1367" w14:textId="3C7A6A61" w:rsidR="002710EC" w:rsidRPr="00E26E84" w:rsidRDefault="002710EC" w:rsidP="002710EC">
      <w:pPr>
        <w:spacing w:before="120" w:after="120"/>
        <w:jc w:val="both"/>
        <w:rPr>
          <w:sz w:val="24"/>
          <w:szCs w:val="24"/>
        </w:rPr>
      </w:pPr>
      <w:r w:rsidRPr="00E26E84">
        <w:rPr>
          <w:sz w:val="24"/>
          <w:szCs w:val="24"/>
        </w:rPr>
        <w:t>Trong thời gian thực hiện hợp đồng, bên tư vấn phải thực hiện các điểm sau:</w:t>
      </w:r>
    </w:p>
    <w:p w14:paraId="6E0FBF1B" w14:textId="77777777" w:rsidR="002710EC" w:rsidRPr="00E26E84" w:rsidRDefault="002710EC" w:rsidP="002710EC">
      <w:pPr>
        <w:numPr>
          <w:ilvl w:val="0"/>
          <w:numId w:val="4"/>
        </w:numPr>
        <w:spacing w:before="120" w:after="120" w:line="276" w:lineRule="auto"/>
        <w:jc w:val="both"/>
        <w:rPr>
          <w:sz w:val="24"/>
          <w:szCs w:val="24"/>
          <w:lang w:val="de-DE"/>
        </w:rPr>
      </w:pPr>
      <w:r w:rsidRPr="00E26E84">
        <w:rPr>
          <w:sz w:val="24"/>
          <w:szCs w:val="24"/>
          <w:lang w:val="de-DE"/>
        </w:rPr>
        <w:t>Chịu trách nhiệm về việc mua các loại bảo hiểm nghề nghiệp, y tế, tai nạn, đi lại và các khoản tương tự khác trong suốt thời gian thực hiện hợp đồng tư vấn.</w:t>
      </w:r>
    </w:p>
    <w:p w14:paraId="6D236E1C" w14:textId="77777777" w:rsidR="002710EC" w:rsidRPr="00E26E84" w:rsidRDefault="002710EC" w:rsidP="002710EC">
      <w:pPr>
        <w:numPr>
          <w:ilvl w:val="0"/>
          <w:numId w:val="4"/>
        </w:numPr>
        <w:spacing w:before="120" w:after="120" w:line="276" w:lineRule="auto"/>
        <w:jc w:val="both"/>
        <w:rPr>
          <w:sz w:val="24"/>
          <w:szCs w:val="24"/>
          <w:lang w:val="de-DE"/>
        </w:rPr>
      </w:pPr>
      <w:r w:rsidRPr="00E26E84">
        <w:rPr>
          <w:sz w:val="24"/>
          <w:szCs w:val="24"/>
          <w:lang w:val="de-DE"/>
        </w:rPr>
        <w:t>Chịu trách nhiệm trả thuế thu nhập cá nhân (TNCN) theo quy định của pháp luật Việt Nam.</w:t>
      </w:r>
    </w:p>
    <w:p w14:paraId="03441964" w14:textId="77777777" w:rsidR="002710EC" w:rsidRPr="00BE2C37" w:rsidRDefault="002710EC" w:rsidP="002710EC">
      <w:pPr>
        <w:numPr>
          <w:ilvl w:val="0"/>
          <w:numId w:val="4"/>
        </w:numPr>
        <w:spacing w:before="120" w:after="120" w:line="276" w:lineRule="auto"/>
        <w:jc w:val="both"/>
        <w:rPr>
          <w:sz w:val="24"/>
          <w:szCs w:val="24"/>
          <w:lang w:val="de-DE"/>
        </w:rPr>
      </w:pPr>
      <w:r w:rsidRPr="00BE2C37">
        <w:rPr>
          <w:sz w:val="24"/>
          <w:szCs w:val="24"/>
          <w:lang w:val="de-DE"/>
        </w:rPr>
        <w:t>Bảo đảm chất lượng các kết quả đầu ra theo yêu cầu đã đề cập.</w:t>
      </w:r>
    </w:p>
    <w:p w14:paraId="668ED67C" w14:textId="77777777" w:rsidR="002710EC" w:rsidRDefault="002710EC" w:rsidP="002710EC">
      <w:pPr>
        <w:numPr>
          <w:ilvl w:val="0"/>
          <w:numId w:val="4"/>
        </w:numPr>
        <w:spacing w:before="120" w:after="120" w:line="276" w:lineRule="auto"/>
        <w:jc w:val="both"/>
        <w:rPr>
          <w:sz w:val="24"/>
          <w:szCs w:val="24"/>
          <w:lang w:val="de-DE"/>
        </w:rPr>
      </w:pPr>
      <w:r w:rsidRPr="00BE2C37">
        <w:rPr>
          <w:sz w:val="24"/>
          <w:szCs w:val="24"/>
          <w:lang w:val="de-DE"/>
        </w:rPr>
        <w:t>CRD sẽ khấu trừ thuế TNCN trước khi trả kinh phí cho cá nhân thực hiện hợp đồng.</w:t>
      </w:r>
    </w:p>
    <w:p w14:paraId="2250754C" w14:textId="77777777" w:rsidR="0029377F" w:rsidRPr="00BE2C37" w:rsidRDefault="0029377F" w:rsidP="0029377F">
      <w:pPr>
        <w:spacing w:before="120" w:after="120" w:line="276" w:lineRule="auto"/>
        <w:ind w:left="720"/>
        <w:jc w:val="both"/>
        <w:rPr>
          <w:sz w:val="24"/>
          <w:szCs w:val="24"/>
          <w:lang w:val="de-DE"/>
        </w:rPr>
      </w:pPr>
    </w:p>
    <w:p w14:paraId="4D2EB273" w14:textId="7F22C8B2" w:rsidR="002710EC" w:rsidRPr="00BE2C37" w:rsidRDefault="008809E0" w:rsidP="002710EC">
      <w:pPr>
        <w:numPr>
          <w:ilvl w:val="0"/>
          <w:numId w:val="7"/>
        </w:numPr>
        <w:pBdr>
          <w:top w:val="nil"/>
          <w:left w:val="nil"/>
          <w:bottom w:val="nil"/>
          <w:right w:val="nil"/>
          <w:between w:val="nil"/>
        </w:pBdr>
        <w:spacing w:before="120" w:after="120" w:line="276" w:lineRule="auto"/>
        <w:ind w:left="357" w:hanging="357"/>
        <w:jc w:val="both"/>
        <w:rPr>
          <w:b/>
          <w:sz w:val="24"/>
          <w:szCs w:val="24"/>
        </w:rPr>
      </w:pPr>
      <w:r>
        <w:rPr>
          <w:b/>
          <w:sz w:val="24"/>
          <w:szCs w:val="24"/>
        </w:rPr>
        <w:lastRenderedPageBreak/>
        <w:t>CÁCH NỘP HỒ SƠ</w:t>
      </w:r>
    </w:p>
    <w:p w14:paraId="1380BF2B" w14:textId="77777777" w:rsidR="002710EC" w:rsidRPr="00BE2C37" w:rsidRDefault="002710EC" w:rsidP="002710EC">
      <w:pPr>
        <w:spacing w:before="120" w:after="120"/>
        <w:jc w:val="both"/>
        <w:rPr>
          <w:sz w:val="24"/>
          <w:szCs w:val="24"/>
        </w:rPr>
      </w:pPr>
      <w:r w:rsidRPr="00BE2C37">
        <w:rPr>
          <w:sz w:val="24"/>
          <w:szCs w:val="24"/>
        </w:rPr>
        <w:t>Các cá nhân và tổ chức quan tâm vui lòng gửi:</w:t>
      </w:r>
    </w:p>
    <w:p w14:paraId="4D32A2D9" w14:textId="77777777" w:rsidR="002710EC" w:rsidRPr="00113DCF" w:rsidRDefault="002710EC" w:rsidP="002710EC">
      <w:pPr>
        <w:pStyle w:val="ListParagraph"/>
        <w:numPr>
          <w:ilvl w:val="0"/>
          <w:numId w:val="6"/>
        </w:numPr>
        <w:pBdr>
          <w:top w:val="nil"/>
          <w:left w:val="nil"/>
          <w:bottom w:val="nil"/>
          <w:right w:val="nil"/>
          <w:between w:val="nil"/>
        </w:pBdr>
        <w:spacing w:before="120" w:after="120"/>
        <w:ind w:left="709" w:hanging="425"/>
        <w:jc w:val="both"/>
        <w:rPr>
          <w:rFonts w:ascii="Times New Roman" w:hAnsi="Times New Roman"/>
          <w:sz w:val="24"/>
          <w:szCs w:val="24"/>
        </w:rPr>
      </w:pPr>
      <w:r w:rsidRPr="00113DCF">
        <w:rPr>
          <w:rFonts w:ascii="Times New Roman" w:hAnsi="Times New Roman"/>
          <w:sz w:val="24"/>
          <w:szCs w:val="24"/>
        </w:rPr>
        <w:t>Email bày tỏ sự quan tâm</w:t>
      </w:r>
    </w:p>
    <w:p w14:paraId="2A9E2A96" w14:textId="77777777" w:rsidR="002710EC" w:rsidRPr="00113DCF" w:rsidRDefault="002710EC" w:rsidP="002710EC">
      <w:pPr>
        <w:pStyle w:val="ListParagraph"/>
        <w:numPr>
          <w:ilvl w:val="0"/>
          <w:numId w:val="6"/>
        </w:numPr>
        <w:pBdr>
          <w:top w:val="nil"/>
          <w:left w:val="nil"/>
          <w:bottom w:val="nil"/>
          <w:right w:val="nil"/>
          <w:between w:val="nil"/>
        </w:pBdr>
        <w:spacing w:before="120" w:after="120"/>
        <w:ind w:left="709" w:hanging="425"/>
        <w:jc w:val="both"/>
        <w:rPr>
          <w:rFonts w:ascii="Times New Roman" w:hAnsi="Times New Roman"/>
          <w:sz w:val="24"/>
          <w:szCs w:val="24"/>
        </w:rPr>
      </w:pPr>
      <w:r w:rsidRPr="00113DCF">
        <w:rPr>
          <w:rFonts w:ascii="Times New Roman" w:hAnsi="Times New Roman"/>
          <w:sz w:val="24"/>
          <w:szCs w:val="24"/>
        </w:rPr>
        <w:t xml:space="preserve">Lý lịch khoa học (CVs) của tư vấn </w:t>
      </w:r>
    </w:p>
    <w:p w14:paraId="10D48879" w14:textId="6DB849C4" w:rsidR="002710EC" w:rsidRPr="00113DCF" w:rsidRDefault="002710EC" w:rsidP="002710EC">
      <w:pPr>
        <w:pStyle w:val="ListParagraph"/>
        <w:numPr>
          <w:ilvl w:val="0"/>
          <w:numId w:val="6"/>
        </w:numPr>
        <w:pBdr>
          <w:top w:val="nil"/>
          <w:left w:val="nil"/>
          <w:bottom w:val="nil"/>
          <w:right w:val="nil"/>
          <w:between w:val="nil"/>
        </w:pBdr>
        <w:spacing w:before="120" w:after="120"/>
        <w:ind w:left="709" w:hanging="425"/>
        <w:jc w:val="both"/>
        <w:rPr>
          <w:rFonts w:ascii="Times New Roman" w:hAnsi="Times New Roman"/>
          <w:sz w:val="24"/>
          <w:szCs w:val="24"/>
        </w:rPr>
      </w:pPr>
      <w:r w:rsidRPr="00113DCF">
        <w:rPr>
          <w:rFonts w:ascii="Times New Roman" w:hAnsi="Times New Roman"/>
          <w:sz w:val="24"/>
          <w:szCs w:val="24"/>
        </w:rPr>
        <w:t xml:space="preserve">Bản đề xuất </w:t>
      </w:r>
      <w:r w:rsidR="008C798A" w:rsidRPr="00113DCF">
        <w:rPr>
          <w:rFonts w:ascii="Times New Roman" w:hAnsi="Times New Roman"/>
          <w:sz w:val="24"/>
          <w:szCs w:val="24"/>
          <w:lang w:val="en-US"/>
        </w:rPr>
        <w:t xml:space="preserve">kỹ thuật để </w:t>
      </w:r>
      <w:r w:rsidRPr="00113DCF">
        <w:rPr>
          <w:rFonts w:ascii="Times New Roman" w:hAnsi="Times New Roman"/>
          <w:sz w:val="24"/>
          <w:szCs w:val="24"/>
        </w:rPr>
        <w:t>thực hiện nhiệm vụ</w:t>
      </w:r>
    </w:p>
    <w:p w14:paraId="4484447A" w14:textId="77777777" w:rsidR="002710EC" w:rsidRPr="00113DCF" w:rsidRDefault="002710EC" w:rsidP="002710EC">
      <w:pPr>
        <w:pStyle w:val="ListParagraph"/>
        <w:numPr>
          <w:ilvl w:val="0"/>
          <w:numId w:val="6"/>
        </w:numPr>
        <w:pBdr>
          <w:top w:val="nil"/>
          <w:left w:val="nil"/>
          <w:bottom w:val="nil"/>
          <w:right w:val="nil"/>
          <w:between w:val="nil"/>
        </w:pBdr>
        <w:spacing w:before="120" w:after="120"/>
        <w:ind w:left="709" w:hanging="425"/>
        <w:jc w:val="both"/>
        <w:rPr>
          <w:rFonts w:ascii="Times New Roman" w:hAnsi="Times New Roman"/>
          <w:sz w:val="24"/>
          <w:szCs w:val="24"/>
        </w:rPr>
      </w:pPr>
      <w:r w:rsidRPr="00113DCF">
        <w:rPr>
          <w:rFonts w:ascii="Times New Roman" w:hAnsi="Times New Roman"/>
          <w:sz w:val="24"/>
          <w:szCs w:val="24"/>
        </w:rPr>
        <w:t>Bản đề xuất tài chính.</w:t>
      </w:r>
    </w:p>
    <w:p w14:paraId="2143D0D7" w14:textId="3D39BAF9" w:rsidR="002710EC" w:rsidRPr="007F4B8F" w:rsidRDefault="002710EC" w:rsidP="00113DCF">
      <w:pPr>
        <w:spacing w:before="120"/>
        <w:ind w:left="360"/>
        <w:jc w:val="both"/>
        <w:rPr>
          <w:b/>
          <w:i/>
          <w:sz w:val="24"/>
          <w:szCs w:val="24"/>
        </w:rPr>
      </w:pPr>
      <w:r w:rsidRPr="00BE2C37">
        <w:rPr>
          <w:bCs/>
          <w:sz w:val="24"/>
          <w:szCs w:val="24"/>
        </w:rPr>
        <w:t xml:space="preserve">đến </w:t>
      </w:r>
      <w:r w:rsidRPr="00BE2C37">
        <w:rPr>
          <w:b/>
          <w:i/>
          <w:sz w:val="24"/>
          <w:szCs w:val="24"/>
        </w:rPr>
        <w:t xml:space="preserve">Trung tâm Phát triển Nông thôn miền Trung (CRD), trường Đại học Nông Lâm, Đại học Huế, trước </w:t>
      </w:r>
      <w:r w:rsidRPr="00E26E84">
        <w:rPr>
          <w:b/>
          <w:i/>
          <w:sz w:val="24"/>
          <w:szCs w:val="24"/>
        </w:rPr>
        <w:t xml:space="preserve">ngày </w:t>
      </w:r>
      <w:r w:rsidR="008809E0">
        <w:rPr>
          <w:b/>
          <w:i/>
          <w:sz w:val="24"/>
          <w:szCs w:val="24"/>
        </w:rPr>
        <w:t>21</w:t>
      </w:r>
      <w:r w:rsidR="007F4B8F" w:rsidRPr="00E26E84">
        <w:rPr>
          <w:b/>
          <w:i/>
          <w:sz w:val="24"/>
          <w:szCs w:val="24"/>
        </w:rPr>
        <w:t>/03/2021</w:t>
      </w:r>
      <w:r w:rsidR="008C798A" w:rsidRPr="00E26E84">
        <w:rPr>
          <w:b/>
          <w:i/>
          <w:sz w:val="24"/>
          <w:szCs w:val="24"/>
        </w:rPr>
        <w:t xml:space="preserve"> </w:t>
      </w:r>
      <w:r w:rsidRPr="00BE2C37">
        <w:rPr>
          <w:b/>
          <w:i/>
          <w:sz w:val="24"/>
          <w:szCs w:val="24"/>
        </w:rPr>
        <w:t>theo địa chỉ email:</w:t>
      </w:r>
      <w:r w:rsidRPr="00BE2C37">
        <w:rPr>
          <w:sz w:val="24"/>
          <w:szCs w:val="24"/>
        </w:rPr>
        <w:t xml:space="preserve"> </w:t>
      </w:r>
      <w:r w:rsidR="008520A8" w:rsidRPr="00BE2C37">
        <w:rPr>
          <w:b/>
          <w:i/>
          <w:sz w:val="24"/>
          <w:szCs w:val="24"/>
          <w:lang w:val="de-DE"/>
        </w:rPr>
        <w:t>office@crdvietnam.org</w:t>
      </w:r>
      <w:r w:rsidRPr="00BE2C37">
        <w:rPr>
          <w:sz w:val="24"/>
          <w:szCs w:val="24"/>
        </w:rPr>
        <w:t xml:space="preserve">; </w:t>
      </w:r>
      <w:r w:rsidRPr="007F4B8F">
        <w:rPr>
          <w:b/>
          <w:i/>
          <w:sz w:val="24"/>
          <w:szCs w:val="24"/>
        </w:rPr>
        <w:t xml:space="preserve">Điện thoại: 0234 3529749; Số máy lẻ: </w:t>
      </w:r>
      <w:r w:rsidR="00880DA8" w:rsidRPr="007F4B8F">
        <w:rPr>
          <w:b/>
          <w:i/>
          <w:sz w:val="24"/>
          <w:szCs w:val="24"/>
        </w:rPr>
        <w:t>(0)</w:t>
      </w:r>
    </w:p>
    <w:p w14:paraId="7AEB2917" w14:textId="77777777" w:rsidR="00B00F5A" w:rsidRPr="00BE2C37" w:rsidRDefault="00B00F5A" w:rsidP="00B00F5A">
      <w:pPr>
        <w:keepNext/>
        <w:keepLines/>
        <w:widowControl w:val="0"/>
        <w:spacing w:before="120"/>
        <w:jc w:val="both"/>
        <w:rPr>
          <w:b/>
          <w:sz w:val="24"/>
          <w:szCs w:val="24"/>
        </w:rPr>
      </w:pPr>
      <w:r w:rsidRPr="00BE2C37">
        <w:rPr>
          <w:b/>
          <w:sz w:val="24"/>
          <w:szCs w:val="24"/>
        </w:rPr>
        <w:t>Thông tin chi tiết, vui lòng liên hệ:</w:t>
      </w:r>
    </w:p>
    <w:p w14:paraId="2A9444AD" w14:textId="58600039" w:rsidR="00B00F5A" w:rsidRPr="00BE2C37" w:rsidRDefault="00880DA8" w:rsidP="00B00F5A">
      <w:pPr>
        <w:spacing w:before="120"/>
        <w:jc w:val="both"/>
        <w:rPr>
          <w:sz w:val="24"/>
          <w:szCs w:val="24"/>
        </w:rPr>
      </w:pPr>
      <w:r>
        <w:rPr>
          <w:sz w:val="24"/>
          <w:szCs w:val="24"/>
        </w:rPr>
        <w:t>Ông: Phan Văn Hùng</w:t>
      </w:r>
    </w:p>
    <w:p w14:paraId="151B7B4A" w14:textId="4CFA10FA" w:rsidR="00B00F5A" w:rsidRPr="00880DA8" w:rsidRDefault="00B00F5A" w:rsidP="00B00F5A">
      <w:pPr>
        <w:spacing w:before="120"/>
        <w:jc w:val="both"/>
        <w:rPr>
          <w:sz w:val="24"/>
          <w:szCs w:val="24"/>
        </w:rPr>
      </w:pPr>
      <w:r w:rsidRPr="00BE2C37">
        <w:rPr>
          <w:sz w:val="24"/>
          <w:szCs w:val="24"/>
        </w:rPr>
        <w:t>Trung tâm Phát triển Nông thôn miền Trung (CRD)</w:t>
      </w:r>
      <w:r w:rsidR="00880DA8">
        <w:rPr>
          <w:sz w:val="24"/>
          <w:szCs w:val="24"/>
        </w:rPr>
        <w:t xml:space="preserve">, </w:t>
      </w:r>
      <w:r w:rsidR="00880DA8" w:rsidRPr="00880DA8">
        <w:rPr>
          <w:sz w:val="24"/>
          <w:szCs w:val="24"/>
        </w:rPr>
        <w:t>trườn</w:t>
      </w:r>
      <w:r w:rsidR="00880DA8">
        <w:rPr>
          <w:sz w:val="24"/>
          <w:szCs w:val="24"/>
        </w:rPr>
        <w:t>g Đại học Nông Lâm, Đại học Huế.</w:t>
      </w:r>
    </w:p>
    <w:p w14:paraId="5A558293" w14:textId="77777777" w:rsidR="00B00F5A" w:rsidRPr="00BE2C37" w:rsidRDefault="00B00F5A" w:rsidP="00B00F5A">
      <w:pPr>
        <w:spacing w:before="120"/>
        <w:jc w:val="both"/>
        <w:rPr>
          <w:sz w:val="24"/>
          <w:szCs w:val="24"/>
        </w:rPr>
      </w:pPr>
      <w:r w:rsidRPr="00BE2C37">
        <w:rPr>
          <w:sz w:val="24"/>
          <w:szCs w:val="24"/>
        </w:rPr>
        <w:t>Địa chỉ: 102 Phùng Hưng, thành phố Huế</w:t>
      </w:r>
    </w:p>
    <w:p w14:paraId="1D7F2030" w14:textId="31082A58" w:rsidR="00B00F5A" w:rsidRPr="00BE2C37" w:rsidRDefault="00880DA8" w:rsidP="00B00F5A">
      <w:pPr>
        <w:spacing w:before="120"/>
        <w:jc w:val="both"/>
        <w:rPr>
          <w:sz w:val="24"/>
          <w:szCs w:val="24"/>
        </w:rPr>
      </w:pPr>
      <w:r>
        <w:rPr>
          <w:sz w:val="24"/>
          <w:szCs w:val="24"/>
        </w:rPr>
        <w:t>Điện thoại: 0914002168</w:t>
      </w:r>
      <w:r w:rsidR="00B00F5A" w:rsidRPr="00BE2C37">
        <w:rPr>
          <w:sz w:val="24"/>
          <w:szCs w:val="24"/>
        </w:rPr>
        <w:tab/>
        <w:t xml:space="preserve">Email: </w:t>
      </w:r>
      <w:r>
        <w:rPr>
          <w:sz w:val="24"/>
          <w:szCs w:val="24"/>
        </w:rPr>
        <w:t>hungpv@crdvietnam.org</w:t>
      </w:r>
    </w:p>
    <w:p w14:paraId="246A33B0" w14:textId="77777777" w:rsidR="00857DE1" w:rsidRPr="00BE2C37" w:rsidRDefault="00857DE1">
      <w:bookmarkStart w:id="1" w:name="_GoBack"/>
      <w:bookmarkEnd w:id="1"/>
    </w:p>
    <w:sectPr w:rsidR="00857DE1" w:rsidRPr="00BE2C37" w:rsidSect="00DF03F2">
      <w:pgSz w:w="12240" w:h="15840"/>
      <w:pgMar w:top="1440" w:right="144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9E6"/>
    <w:multiLevelType w:val="hybridMultilevel"/>
    <w:tmpl w:val="60787676"/>
    <w:lvl w:ilvl="0" w:tplc="AF1EB1DE">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D0E22"/>
    <w:multiLevelType w:val="multilevel"/>
    <w:tmpl w:val="03D8DAFE"/>
    <w:lvl w:ilvl="0">
      <w:start w:val="8"/>
      <w:numFmt w:val="decimal"/>
      <w:lvlText w:val="%1."/>
      <w:lvlJc w:val="left"/>
      <w:pPr>
        <w:ind w:left="360" w:hanging="360"/>
      </w:pPr>
      <w:rPr>
        <w:rFonts w:hint="default"/>
        <w:b/>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2" w15:restartNumberingAfterBreak="0">
    <w:nsid w:val="20895C7B"/>
    <w:multiLevelType w:val="hybridMultilevel"/>
    <w:tmpl w:val="3F8A1682"/>
    <w:lvl w:ilvl="0" w:tplc="7B8E676E">
      <w:start w:val="6"/>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244DE"/>
    <w:multiLevelType w:val="hybridMultilevel"/>
    <w:tmpl w:val="609A7ADC"/>
    <w:lvl w:ilvl="0" w:tplc="D11E25CC">
      <w:start w:val="1"/>
      <w:numFmt w:val="decimal"/>
      <w:lvlText w:val="%1."/>
      <w:lvlJc w:val="left"/>
      <w:pPr>
        <w:ind w:left="479" w:hanging="281"/>
        <w:jc w:val="left"/>
      </w:pPr>
      <w:rPr>
        <w:rFonts w:hint="default"/>
        <w:b/>
        <w:bCs/>
        <w:w w:val="100"/>
        <w:lang w:val="en-US" w:eastAsia="en-US" w:bidi="en-US"/>
      </w:rPr>
    </w:lvl>
    <w:lvl w:ilvl="1" w:tplc="64AEC14A">
      <w:start w:val="1"/>
      <w:numFmt w:val="decimal"/>
      <w:lvlText w:val="%2-"/>
      <w:lvlJc w:val="left"/>
      <w:pPr>
        <w:ind w:left="918" w:hanging="360"/>
        <w:jc w:val="left"/>
      </w:pPr>
      <w:rPr>
        <w:rFonts w:ascii="Times New Roman" w:eastAsia="Times New Roman" w:hAnsi="Times New Roman" w:cs="Times New Roman" w:hint="default"/>
        <w:spacing w:val="0"/>
        <w:w w:val="100"/>
        <w:sz w:val="28"/>
        <w:szCs w:val="28"/>
        <w:lang w:val="en-US" w:eastAsia="en-US" w:bidi="en-US"/>
      </w:rPr>
    </w:lvl>
    <w:lvl w:ilvl="2" w:tplc="AC62B128">
      <w:numFmt w:val="bullet"/>
      <w:lvlText w:val="•"/>
      <w:lvlJc w:val="left"/>
      <w:pPr>
        <w:ind w:left="1891" w:hanging="360"/>
      </w:pPr>
      <w:rPr>
        <w:rFonts w:hint="default"/>
        <w:lang w:val="en-US" w:eastAsia="en-US" w:bidi="en-US"/>
      </w:rPr>
    </w:lvl>
    <w:lvl w:ilvl="3" w:tplc="C22A7AFE">
      <w:numFmt w:val="bullet"/>
      <w:lvlText w:val="•"/>
      <w:lvlJc w:val="left"/>
      <w:pPr>
        <w:ind w:left="2863" w:hanging="360"/>
      </w:pPr>
      <w:rPr>
        <w:rFonts w:hint="default"/>
        <w:lang w:val="en-US" w:eastAsia="en-US" w:bidi="en-US"/>
      </w:rPr>
    </w:lvl>
    <w:lvl w:ilvl="4" w:tplc="E6A4E8CC">
      <w:numFmt w:val="bullet"/>
      <w:lvlText w:val="•"/>
      <w:lvlJc w:val="left"/>
      <w:pPr>
        <w:ind w:left="3835" w:hanging="360"/>
      </w:pPr>
      <w:rPr>
        <w:rFonts w:hint="default"/>
        <w:lang w:val="en-US" w:eastAsia="en-US" w:bidi="en-US"/>
      </w:rPr>
    </w:lvl>
    <w:lvl w:ilvl="5" w:tplc="62DAB60A">
      <w:numFmt w:val="bullet"/>
      <w:lvlText w:val="•"/>
      <w:lvlJc w:val="left"/>
      <w:pPr>
        <w:ind w:left="4807" w:hanging="360"/>
      </w:pPr>
      <w:rPr>
        <w:rFonts w:hint="default"/>
        <w:lang w:val="en-US" w:eastAsia="en-US" w:bidi="en-US"/>
      </w:rPr>
    </w:lvl>
    <w:lvl w:ilvl="6" w:tplc="30CEBF44">
      <w:numFmt w:val="bullet"/>
      <w:lvlText w:val="•"/>
      <w:lvlJc w:val="left"/>
      <w:pPr>
        <w:ind w:left="5779" w:hanging="360"/>
      </w:pPr>
      <w:rPr>
        <w:rFonts w:hint="default"/>
        <w:lang w:val="en-US" w:eastAsia="en-US" w:bidi="en-US"/>
      </w:rPr>
    </w:lvl>
    <w:lvl w:ilvl="7" w:tplc="21869CD0">
      <w:numFmt w:val="bullet"/>
      <w:lvlText w:val="•"/>
      <w:lvlJc w:val="left"/>
      <w:pPr>
        <w:ind w:left="6750" w:hanging="360"/>
      </w:pPr>
      <w:rPr>
        <w:rFonts w:hint="default"/>
        <w:lang w:val="en-US" w:eastAsia="en-US" w:bidi="en-US"/>
      </w:rPr>
    </w:lvl>
    <w:lvl w:ilvl="8" w:tplc="8860307E">
      <w:numFmt w:val="bullet"/>
      <w:lvlText w:val="•"/>
      <w:lvlJc w:val="left"/>
      <w:pPr>
        <w:ind w:left="7722" w:hanging="360"/>
      </w:pPr>
      <w:rPr>
        <w:rFonts w:hint="default"/>
        <w:lang w:val="en-US" w:eastAsia="en-US" w:bidi="en-US"/>
      </w:rPr>
    </w:lvl>
  </w:abstractNum>
  <w:abstractNum w:abstractNumId="4" w15:restartNumberingAfterBreak="0">
    <w:nsid w:val="3CF40BB5"/>
    <w:multiLevelType w:val="hybridMultilevel"/>
    <w:tmpl w:val="F47A94E4"/>
    <w:lvl w:ilvl="0" w:tplc="B104738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B9024C"/>
    <w:multiLevelType w:val="hybridMultilevel"/>
    <w:tmpl w:val="85581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D9585E"/>
    <w:multiLevelType w:val="hybridMultilevel"/>
    <w:tmpl w:val="B6F0A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F2704"/>
    <w:multiLevelType w:val="hybridMultilevel"/>
    <w:tmpl w:val="AFA24D42"/>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58017A"/>
    <w:multiLevelType w:val="hybridMultilevel"/>
    <w:tmpl w:val="875A1606"/>
    <w:lvl w:ilvl="0" w:tplc="C28274F2">
      <w:numFmt w:val="bullet"/>
      <w:lvlText w:val="-"/>
      <w:lvlJc w:val="left"/>
      <w:pPr>
        <w:ind w:left="1077" w:hanging="360"/>
      </w:pPr>
      <w:rPr>
        <w:rFonts w:ascii="Verdana" w:eastAsia="Calibri" w:hAnsi="Verdana"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 w15:restartNumberingAfterBreak="0">
    <w:nsid w:val="6300364A"/>
    <w:multiLevelType w:val="hybridMultilevel"/>
    <w:tmpl w:val="EC5AC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0B5515"/>
    <w:multiLevelType w:val="hybridMultilevel"/>
    <w:tmpl w:val="A826462C"/>
    <w:lvl w:ilvl="0" w:tplc="C28274F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B3FB0"/>
    <w:multiLevelType w:val="hybridMultilevel"/>
    <w:tmpl w:val="E52C6A8A"/>
    <w:lvl w:ilvl="0" w:tplc="EEEA0DD4">
      <w:start w:val="1"/>
      <w:numFmt w:val="bullet"/>
      <w:lvlText w:val="-"/>
      <w:lvlJc w:val="left"/>
      <w:pPr>
        <w:ind w:left="717" w:hanging="360"/>
      </w:pPr>
      <w:rPr>
        <w:rFonts w:ascii="Times New Roman" w:eastAsia="Calibr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0"/>
  </w:num>
  <w:num w:numId="2">
    <w:abstractNumId w:val="6"/>
  </w:num>
  <w:num w:numId="3">
    <w:abstractNumId w:val="11"/>
  </w:num>
  <w:num w:numId="4">
    <w:abstractNumId w:val="5"/>
  </w:num>
  <w:num w:numId="5">
    <w:abstractNumId w:val="7"/>
  </w:num>
  <w:num w:numId="6">
    <w:abstractNumId w:val="4"/>
  </w:num>
  <w:num w:numId="7">
    <w:abstractNumId w:val="1"/>
  </w:num>
  <w:num w:numId="8">
    <w:abstractNumId w:val="2"/>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41"/>
    <w:rsid w:val="00113DCF"/>
    <w:rsid w:val="0012660A"/>
    <w:rsid w:val="0014588A"/>
    <w:rsid w:val="002710EC"/>
    <w:rsid w:val="0029377F"/>
    <w:rsid w:val="003E26D8"/>
    <w:rsid w:val="004877CD"/>
    <w:rsid w:val="005E2CB0"/>
    <w:rsid w:val="00655D29"/>
    <w:rsid w:val="00791D94"/>
    <w:rsid w:val="007A7D91"/>
    <w:rsid w:val="007E2AE4"/>
    <w:rsid w:val="007F4B8F"/>
    <w:rsid w:val="008520A8"/>
    <w:rsid w:val="00857DE1"/>
    <w:rsid w:val="008809E0"/>
    <w:rsid w:val="00880DA8"/>
    <w:rsid w:val="008C798A"/>
    <w:rsid w:val="00933361"/>
    <w:rsid w:val="009B3F6C"/>
    <w:rsid w:val="00B00F5A"/>
    <w:rsid w:val="00B1588C"/>
    <w:rsid w:val="00BE2C37"/>
    <w:rsid w:val="00C62C73"/>
    <w:rsid w:val="00C75EDA"/>
    <w:rsid w:val="00D15141"/>
    <w:rsid w:val="00DF044B"/>
    <w:rsid w:val="00E26E84"/>
    <w:rsid w:val="00E33BAE"/>
    <w:rsid w:val="00E73B4E"/>
    <w:rsid w:val="00E749B5"/>
    <w:rsid w:val="00EC31ED"/>
    <w:rsid w:val="00EC64E9"/>
    <w:rsid w:val="00F95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3431"/>
  <w15:docId w15:val="{960B18BE-0E31-4BD1-8DC4-4E0BC34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41"/>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D15141"/>
    <w:pPr>
      <w:spacing w:after="200" w:line="276" w:lineRule="auto"/>
      <w:ind w:left="720"/>
      <w:contextualSpacing/>
    </w:pPr>
    <w:rPr>
      <w:rFonts w:ascii="Calibri" w:hAnsi="Calibri"/>
      <w:sz w:val="20"/>
      <w:szCs w:val="20"/>
      <w:lang w:val="x-none" w:eastAsia="x-none"/>
    </w:rPr>
  </w:style>
  <w:style w:type="paragraph" w:customStyle="1" w:styleId="TableParagraph">
    <w:name w:val="Table Paragraph"/>
    <w:basedOn w:val="Normal"/>
    <w:uiPriority w:val="1"/>
    <w:qFormat/>
    <w:rsid w:val="00D15141"/>
    <w:pPr>
      <w:widowControl w:val="0"/>
      <w:autoSpaceDE w:val="0"/>
      <w:autoSpaceDN w:val="0"/>
      <w:spacing w:before="3"/>
      <w:ind w:left="107"/>
    </w:pPr>
    <w:rPr>
      <w:sz w:val="22"/>
      <w:szCs w:val="22"/>
    </w:rPr>
  </w:style>
  <w:style w:type="character" w:styleId="Hyperlink">
    <w:name w:val="Hyperlink"/>
    <w:unhideWhenUsed/>
    <w:rsid w:val="00D15141"/>
    <w:rPr>
      <w:color w:val="0000FF"/>
      <w:u w:val="single"/>
    </w:rPr>
  </w:style>
  <w:style w:type="character" w:customStyle="1" w:styleId="ListParagraphChar">
    <w:name w:val="List Paragraph Char"/>
    <w:link w:val="ListParagraph"/>
    <w:rsid w:val="00D15141"/>
    <w:rPr>
      <w:rFonts w:ascii="Calibri" w:eastAsia="Times New Roman" w:hAnsi="Calibri" w:cs="Times New Roman"/>
      <w:sz w:val="20"/>
      <w:szCs w:val="20"/>
      <w:lang w:val="x-none" w:eastAsia="x-none"/>
    </w:rPr>
  </w:style>
  <w:style w:type="paragraph" w:styleId="Title">
    <w:name w:val="Title"/>
    <w:basedOn w:val="Normal"/>
    <w:link w:val="TitleChar"/>
    <w:qFormat/>
    <w:rsid w:val="00D15141"/>
    <w:pPr>
      <w:overflowPunct w:val="0"/>
      <w:autoSpaceDE w:val="0"/>
      <w:autoSpaceDN w:val="0"/>
      <w:adjustRightInd w:val="0"/>
      <w:jc w:val="center"/>
      <w:textAlignment w:val="baseline"/>
    </w:pPr>
    <w:rPr>
      <w:rFonts w:ascii="Book Antiqua" w:hAnsi="Book Antiqua"/>
      <w:b/>
      <w:sz w:val="20"/>
      <w:szCs w:val="20"/>
      <w:lang w:val="en-GB" w:eastAsia="x-none"/>
    </w:rPr>
  </w:style>
  <w:style w:type="character" w:customStyle="1" w:styleId="TitleChar">
    <w:name w:val="Title Char"/>
    <w:basedOn w:val="DefaultParagraphFont"/>
    <w:link w:val="Title"/>
    <w:rsid w:val="00D15141"/>
    <w:rPr>
      <w:rFonts w:ascii="Book Antiqua" w:eastAsia="Times New Roman" w:hAnsi="Book Antiqua" w:cs="Times New Roman"/>
      <w:b/>
      <w:sz w:val="20"/>
      <w:szCs w:val="20"/>
      <w:lang w:val="en-GB" w:eastAsia="x-none"/>
    </w:rPr>
  </w:style>
  <w:style w:type="paragraph" w:styleId="BalloonText">
    <w:name w:val="Balloon Text"/>
    <w:basedOn w:val="Normal"/>
    <w:link w:val="BalloonTextChar"/>
    <w:uiPriority w:val="99"/>
    <w:semiHidden/>
    <w:unhideWhenUsed/>
    <w:rsid w:val="00D15141"/>
    <w:rPr>
      <w:rFonts w:ascii="Tahoma" w:hAnsi="Tahoma" w:cs="Tahoma"/>
      <w:sz w:val="16"/>
      <w:szCs w:val="16"/>
    </w:rPr>
  </w:style>
  <w:style w:type="character" w:customStyle="1" w:styleId="BalloonTextChar">
    <w:name w:val="Balloon Text Char"/>
    <w:basedOn w:val="DefaultParagraphFont"/>
    <w:link w:val="BalloonText"/>
    <w:uiPriority w:val="99"/>
    <w:semiHidden/>
    <w:rsid w:val="00D15141"/>
    <w:rPr>
      <w:rFonts w:ascii="Tahoma" w:eastAsia="Times New Roman" w:hAnsi="Tahoma" w:cs="Tahoma"/>
      <w:sz w:val="16"/>
      <w:szCs w:val="16"/>
    </w:rPr>
  </w:style>
  <w:style w:type="paragraph" w:styleId="BodyText">
    <w:name w:val="Body Text"/>
    <w:basedOn w:val="Normal"/>
    <w:link w:val="BodyTextChar"/>
    <w:uiPriority w:val="1"/>
    <w:qFormat/>
    <w:rsid w:val="00C75EDA"/>
    <w:pPr>
      <w:widowControl w:val="0"/>
      <w:autoSpaceDE w:val="0"/>
      <w:autoSpaceDN w:val="0"/>
    </w:pPr>
    <w:rPr>
      <w:sz w:val="28"/>
      <w:szCs w:val="28"/>
      <w:lang w:bidi="en-US"/>
    </w:rPr>
  </w:style>
  <w:style w:type="character" w:customStyle="1" w:styleId="BodyTextChar">
    <w:name w:val="Body Text Char"/>
    <w:basedOn w:val="DefaultParagraphFont"/>
    <w:link w:val="BodyText"/>
    <w:uiPriority w:val="1"/>
    <w:rsid w:val="00C75EDA"/>
    <w:rPr>
      <w:rFonts w:ascii="Times New Roman" w:eastAsia="Times New Roman" w:hAnsi="Times New Roman" w:cs="Times New Roman"/>
      <w:sz w:val="28"/>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dvietnam.org" TargetMode="External"/><Relationship Id="rId3" Type="http://schemas.openxmlformats.org/officeDocument/2006/relationships/styles" Target="styles.xml"/><Relationship Id="rId7" Type="http://schemas.openxmlformats.org/officeDocument/2006/relationships/hyperlink" Target="mailto:office@crdvietn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45C26-58C5-404E-B169-36AD192E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1160</Words>
  <Characters>6618</Characters>
  <Application>Microsoft Office Word</Application>
  <DocSecurity>0</DocSecurity>
  <Lines>55</Lines>
  <Paragraphs>15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2021-03-12T10:57:00Z</dcterms:created>
  <dcterms:modified xsi:type="dcterms:W3CDTF">2021-03-15T02:01:00Z</dcterms:modified>
</cp:coreProperties>
</file>